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8"/>
        <w:gridCol w:w="1444"/>
        <w:gridCol w:w="1694"/>
        <w:gridCol w:w="1851"/>
        <w:gridCol w:w="2045"/>
        <w:gridCol w:w="1102"/>
        <w:gridCol w:w="79"/>
        <w:gridCol w:w="1489"/>
        <w:gridCol w:w="1713"/>
        <w:gridCol w:w="1842"/>
      </w:tblGrid>
      <w:tr w:rsidR="00A83329" w:rsidRPr="001507CC" w:rsidTr="00A83329">
        <w:trPr>
          <w:trHeight w:val="271"/>
        </w:trPr>
        <w:tc>
          <w:tcPr>
            <w:tcW w:w="1478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694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851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2045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1181" w:type="dxa"/>
            <w:gridSpan w:val="2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489" w:type="dxa"/>
          </w:tcPr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6</w:t>
            </w:r>
          </w:p>
          <w:p w:rsidR="002242C6" w:rsidRPr="001507CC" w:rsidRDefault="002242C6" w:rsidP="008636C9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2242C6" w:rsidRPr="001507CC" w:rsidRDefault="002242C6" w:rsidP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7</w:t>
            </w:r>
          </w:p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2C6" w:rsidRPr="001507CC" w:rsidRDefault="002242C6" w:rsidP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sz w:val="24"/>
                <w:szCs w:val="24"/>
              </w:rPr>
              <w:t>Week 8</w:t>
            </w:r>
          </w:p>
          <w:p w:rsidR="002242C6" w:rsidRPr="001507CC" w:rsidRDefault="002242C6">
            <w:pPr>
              <w:rPr>
                <w:rFonts w:ascii="Sassoon Primary Std" w:hAnsi="Sassoon Primary Std" w:cstheme="minorHAnsi"/>
                <w:b/>
                <w:sz w:val="24"/>
                <w:szCs w:val="24"/>
              </w:rPr>
            </w:pPr>
          </w:p>
        </w:tc>
      </w:tr>
      <w:tr w:rsidR="00A83329" w:rsidRPr="001507CC" w:rsidTr="00A83329">
        <w:trPr>
          <w:trHeight w:val="419"/>
        </w:trPr>
        <w:tc>
          <w:tcPr>
            <w:tcW w:w="1478" w:type="dxa"/>
          </w:tcPr>
          <w:p w:rsidR="002242C6" w:rsidRPr="001507CC" w:rsidRDefault="002242C6" w:rsidP="00C16E3F">
            <w:pPr>
              <w:pStyle w:val="Heading1"/>
              <w:outlineLvl w:val="0"/>
              <w:rPr>
                <w:rFonts w:ascii="Sassoon Primary Std" w:hAnsi="Sassoon Primary Std" w:cstheme="minorHAnsi"/>
                <w:sz w:val="24"/>
              </w:rPr>
            </w:pPr>
            <w:r w:rsidRPr="001507CC">
              <w:rPr>
                <w:rFonts w:ascii="Sassoon Primary Std" w:hAnsi="Sassoon Primary Std" w:cstheme="minorHAnsi"/>
                <w:sz w:val="24"/>
              </w:rPr>
              <w:t>Important dates</w:t>
            </w:r>
          </w:p>
        </w:tc>
        <w:tc>
          <w:tcPr>
            <w:tcW w:w="1444" w:type="dxa"/>
          </w:tcPr>
          <w:p w:rsidR="00BE25DB" w:rsidRPr="001507CC" w:rsidRDefault="009949C2" w:rsidP="00BE25DB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Wellbeing week</w:t>
            </w:r>
          </w:p>
        </w:tc>
        <w:tc>
          <w:tcPr>
            <w:tcW w:w="1694" w:type="dxa"/>
          </w:tcPr>
          <w:p w:rsidR="002242C6" w:rsidRPr="001507CC" w:rsidRDefault="002242C6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851" w:type="dxa"/>
          </w:tcPr>
          <w:p w:rsidR="002242C6" w:rsidRPr="001507CC" w:rsidRDefault="002242C6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:rsidR="002242C6" w:rsidRPr="001507CC" w:rsidRDefault="00073659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Wow Day</w:t>
            </w:r>
          </w:p>
        </w:tc>
        <w:tc>
          <w:tcPr>
            <w:tcW w:w="1181" w:type="dxa"/>
            <w:gridSpan w:val="2"/>
          </w:tcPr>
          <w:p w:rsidR="002242C6" w:rsidRPr="001507CC" w:rsidRDefault="002242C6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489" w:type="dxa"/>
          </w:tcPr>
          <w:p w:rsidR="00750B46" w:rsidRPr="001507CC" w:rsidRDefault="00750B46" w:rsidP="00750B46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RE Day</w:t>
            </w:r>
          </w:p>
          <w:p w:rsidR="002242C6" w:rsidRPr="001507CC" w:rsidRDefault="002242C6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355FD1" w:rsidRPr="001507CC" w:rsidRDefault="00355FD1" w:rsidP="00750B46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2C6" w:rsidRPr="001507CC" w:rsidRDefault="00774E04" w:rsidP="00B53753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Harvest festival</w:t>
            </w:r>
          </w:p>
        </w:tc>
      </w:tr>
      <w:tr w:rsidR="00A83329" w:rsidRPr="001507CC" w:rsidTr="00A83329">
        <w:trPr>
          <w:trHeight w:val="298"/>
        </w:trPr>
        <w:tc>
          <w:tcPr>
            <w:tcW w:w="1478" w:type="dxa"/>
            <w:vMerge w:val="restart"/>
          </w:tcPr>
          <w:p w:rsidR="002242C6" w:rsidRPr="001507CC" w:rsidRDefault="002242C6" w:rsidP="00392F4F">
            <w:pPr>
              <w:pStyle w:val="Heading1"/>
              <w:outlineLvl w:val="0"/>
              <w:rPr>
                <w:rFonts w:ascii="Sassoon Primary Std" w:hAnsi="Sassoon Primary Std" w:cstheme="minorHAnsi"/>
                <w:sz w:val="24"/>
              </w:rPr>
            </w:pPr>
            <w:r w:rsidRPr="001507CC">
              <w:rPr>
                <w:rFonts w:ascii="Sassoon Primary Std" w:hAnsi="Sassoon Primary Std" w:cstheme="minorHAnsi"/>
                <w:sz w:val="24"/>
              </w:rPr>
              <w:t xml:space="preserve">Writing &amp; </w:t>
            </w:r>
            <w:proofErr w:type="spellStart"/>
            <w:r w:rsidRPr="001507CC">
              <w:rPr>
                <w:rFonts w:ascii="Sassoon Primary Std" w:hAnsi="Sassoon Primary Std" w:cstheme="minorHAnsi"/>
                <w:sz w:val="24"/>
              </w:rPr>
              <w:t>SPaG</w:t>
            </w:r>
            <w:proofErr w:type="spellEnd"/>
          </w:p>
          <w:p w:rsidR="002242C6" w:rsidRPr="001507CC" w:rsidRDefault="002242C6" w:rsidP="00392F4F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:rsidR="002242C6" w:rsidRPr="001507CC" w:rsidRDefault="002242C6" w:rsidP="00392F4F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2242C6" w:rsidRPr="001507CC" w:rsidRDefault="002242C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make predictions?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explore characters in my story?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explore diary entries?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2242C6" w:rsidRPr="001507CC" w:rsidRDefault="00A83329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describe settings?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2242C6" w:rsidRPr="001507CC" w:rsidRDefault="00A83329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develop a character for my story?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2242C6" w:rsidRPr="001507CC" w:rsidRDefault="00A83329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do I plan, write and edit my story?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242C6" w:rsidRPr="001507CC" w:rsidRDefault="002242C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</w:tr>
      <w:tr w:rsidR="00A83329" w:rsidRPr="001507CC" w:rsidTr="00A83329">
        <w:trPr>
          <w:trHeight w:val="892"/>
        </w:trPr>
        <w:tc>
          <w:tcPr>
            <w:tcW w:w="1478" w:type="dxa"/>
            <w:vMerge/>
          </w:tcPr>
          <w:p w:rsidR="002242C6" w:rsidRPr="001507CC" w:rsidRDefault="002242C6" w:rsidP="00392F4F">
            <w:pPr>
              <w:pStyle w:val="Heading1"/>
              <w:outlineLvl w:val="0"/>
              <w:rPr>
                <w:rFonts w:ascii="Sassoon Primary Std" w:hAnsi="Sassoon Primary Std" w:cstheme="minorHAnsi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2242C6" w:rsidRPr="001507CC" w:rsidRDefault="002242C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What is a sentence?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use the past tense?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2242C6" w:rsidRPr="001507CC" w:rsidRDefault="002242C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2242C6" w:rsidRPr="001507CC" w:rsidRDefault="006B774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What is an expanded noun phrase?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2242C6" w:rsidRPr="001507CC" w:rsidRDefault="00A83329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use a range of conjunctions?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2242C6" w:rsidRPr="001507CC" w:rsidRDefault="00A83329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>
              <w:rPr>
                <w:rFonts w:ascii="Sassoon Primary Std" w:hAnsi="Sassoon Primary Std" w:cstheme="minorHAnsi"/>
                <w:sz w:val="24"/>
                <w:szCs w:val="24"/>
              </w:rPr>
              <w:t>How can I use speech punctuation?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42C6" w:rsidRPr="001507CC" w:rsidRDefault="002242C6" w:rsidP="00392F4F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</w:tr>
      <w:tr w:rsidR="00A83329" w:rsidRPr="001507CC" w:rsidTr="00A83329">
        <w:trPr>
          <w:trHeight w:val="1996"/>
        </w:trPr>
        <w:tc>
          <w:tcPr>
            <w:tcW w:w="1478" w:type="dxa"/>
          </w:tcPr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History /ART</w:t>
            </w:r>
          </w:p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444" w:type="dxa"/>
          </w:tcPr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694" w:type="dxa"/>
          </w:tcPr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1. How did people survive in the Stone Ages?</w:t>
            </w:r>
          </w:p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851" w:type="dxa"/>
          </w:tcPr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2.</w:t>
            </w:r>
            <w:r w:rsidR="00750B46" w:rsidRPr="001507CC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 xml:space="preserve"> </w:t>
            </w: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How do we know about the Stone Ages?</w:t>
            </w:r>
          </w:p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3. How did life change in the Bronze Age?</w:t>
            </w:r>
          </w:p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</w:p>
          <w:p w:rsidR="00073659" w:rsidRPr="001507CC" w:rsidRDefault="00073659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73659" w:rsidRPr="001507CC" w:rsidRDefault="00750B46" w:rsidP="00073659">
            <w:pPr>
              <w:rPr>
                <w:rFonts w:ascii="Sassoon Primary Std" w:eastAsia="Calibri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eastAsia="Calibri" w:hAnsi="Sassoon Primary Std" w:cstheme="minorHAnsi"/>
                <w:sz w:val="24"/>
                <w:szCs w:val="24"/>
              </w:rPr>
              <w:t>Art Focus</w:t>
            </w:r>
          </w:p>
        </w:tc>
        <w:tc>
          <w:tcPr>
            <w:tcW w:w="1489" w:type="dxa"/>
          </w:tcPr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4. What was the Iron Age?</w:t>
            </w:r>
          </w:p>
          <w:p w:rsidR="00073659" w:rsidRPr="001507CC" w:rsidRDefault="00073659" w:rsidP="00073659">
            <w:pPr>
              <w:contextualSpacing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073659" w:rsidRPr="00073659" w:rsidRDefault="00073659" w:rsidP="00073659">
            <w:pPr>
              <w:spacing w:after="160" w:line="259" w:lineRule="auto"/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</w:pPr>
            <w:r w:rsidRPr="00073659">
              <w:rPr>
                <w:rFonts w:ascii="Sassoon Primary Std" w:eastAsia="Calibri" w:hAnsi="Sassoon Primary Std" w:cs="Times New Roman"/>
                <w:color w:val="000000"/>
                <w:sz w:val="24"/>
                <w:szCs w:val="24"/>
              </w:rPr>
              <w:t>5. Why did they build hilltop forts in the Iron Age?</w:t>
            </w:r>
          </w:p>
          <w:p w:rsidR="00073659" w:rsidRPr="001507CC" w:rsidRDefault="00073659" w:rsidP="00073659">
            <w:pPr>
              <w:contextualSpacing/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73659" w:rsidRPr="001507CC" w:rsidRDefault="00750B46" w:rsidP="00073659">
            <w:pPr>
              <w:contextualSpacing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Art Focus</w:t>
            </w:r>
          </w:p>
        </w:tc>
      </w:tr>
      <w:tr w:rsidR="00073659" w:rsidRPr="001507CC" w:rsidTr="00A83329">
        <w:trPr>
          <w:trHeight w:val="278"/>
        </w:trPr>
        <w:tc>
          <w:tcPr>
            <w:tcW w:w="1478" w:type="dxa"/>
          </w:tcPr>
          <w:p w:rsidR="00073659" w:rsidRPr="001507CC" w:rsidRDefault="00073659" w:rsidP="00073659">
            <w:pPr>
              <w:pStyle w:val="Heading1"/>
              <w:outlineLvl w:val="0"/>
              <w:rPr>
                <w:rFonts w:ascii="Sassoon Primary Std" w:hAnsi="Sassoon Primary Std" w:cstheme="minorHAnsi"/>
                <w:bCs w:val="0"/>
                <w:sz w:val="24"/>
                <w:highlight w:val="yellow"/>
              </w:rPr>
            </w:pPr>
            <w:r w:rsidRPr="001507CC">
              <w:rPr>
                <w:rFonts w:ascii="Sassoon Primary Std" w:hAnsi="Sassoon Primary Std" w:cstheme="minorHAnsi"/>
                <w:sz w:val="24"/>
              </w:rPr>
              <w:t>Reading</w:t>
            </w:r>
          </w:p>
        </w:tc>
        <w:tc>
          <w:tcPr>
            <w:tcW w:w="13259" w:type="dxa"/>
            <w:gridSpan w:val="9"/>
          </w:tcPr>
          <w:p w:rsidR="00073659" w:rsidRPr="001507CC" w:rsidRDefault="001507CC" w:rsidP="001507CC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 xml:space="preserve">Stone Age Boy  Linked texts: </w:t>
            </w:r>
            <w:r w:rsidR="00FE08E7">
              <w:rPr>
                <w:rFonts w:ascii="Sassoon Primary Std" w:hAnsi="Sassoon Primary Std" w:cstheme="minorHAnsi"/>
                <w:sz w:val="24"/>
                <w:szCs w:val="24"/>
              </w:rPr>
              <w:t>The Stolen Spear, Glo</w:t>
            </w:r>
            <w:bookmarkStart w:id="0" w:name="_GoBack"/>
            <w:bookmarkEnd w:id="0"/>
            <w:r w:rsidR="00073659" w:rsidRPr="001507CC">
              <w:rPr>
                <w:rFonts w:ascii="Sassoon Primary Std" w:hAnsi="Sassoon Primary Std" w:cstheme="minorHAnsi"/>
                <w:sz w:val="24"/>
                <w:szCs w:val="24"/>
              </w:rPr>
              <w:t>g The Secrets of Stonehenge, How to Wash a Woolly Mammoth</w:t>
            </w:r>
          </w:p>
        </w:tc>
      </w:tr>
      <w:tr w:rsidR="00FE6313" w:rsidRPr="001507CC" w:rsidTr="00A83329">
        <w:trPr>
          <w:trHeight w:val="259"/>
        </w:trPr>
        <w:tc>
          <w:tcPr>
            <w:tcW w:w="1478" w:type="dxa"/>
          </w:tcPr>
          <w:p w:rsidR="00FE6313" w:rsidRPr="001507CC" w:rsidRDefault="00FE6313" w:rsidP="00073659">
            <w:pPr>
              <w:pStyle w:val="Heading1"/>
              <w:outlineLvl w:val="0"/>
              <w:rPr>
                <w:rFonts w:ascii="Sassoon Primary Std" w:hAnsi="Sassoon Primary Std" w:cstheme="minorHAnsi"/>
                <w:sz w:val="24"/>
                <w:highlight w:val="yellow"/>
              </w:rPr>
            </w:pPr>
            <w:r w:rsidRPr="001507CC">
              <w:rPr>
                <w:rFonts w:ascii="Sassoon Primary Std" w:hAnsi="Sassoon Primary Std" w:cstheme="minorHAnsi"/>
                <w:bCs w:val="0"/>
                <w:sz w:val="24"/>
              </w:rPr>
              <w:t>Mathematics</w:t>
            </w:r>
          </w:p>
        </w:tc>
        <w:tc>
          <w:tcPr>
            <w:tcW w:w="13259" w:type="dxa"/>
            <w:gridSpan w:val="9"/>
          </w:tcPr>
          <w:p w:rsidR="00FE6313" w:rsidRPr="001507CC" w:rsidRDefault="00FE6313" w:rsidP="00073659">
            <w:pPr>
              <w:jc w:val="center"/>
              <w:rPr>
                <w:rFonts w:ascii="Sassoon Primary Std" w:hAnsi="Sassoon Primary Std" w:cstheme="minorHAnsi"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Cs/>
                <w:sz w:val="24"/>
                <w:szCs w:val="24"/>
              </w:rPr>
              <w:t>Bespoke Curriculum based on PiXL assessment and WRH Coverage document</w:t>
            </w:r>
          </w:p>
        </w:tc>
      </w:tr>
      <w:tr w:rsidR="00FE6313" w:rsidRPr="001507CC" w:rsidTr="00A83329">
        <w:trPr>
          <w:trHeight w:val="163"/>
        </w:trPr>
        <w:tc>
          <w:tcPr>
            <w:tcW w:w="1478" w:type="dxa"/>
          </w:tcPr>
          <w:p w:rsidR="00FE6313" w:rsidRPr="001507CC" w:rsidRDefault="00FE6313" w:rsidP="00073659">
            <w:pPr>
              <w:rPr>
                <w:rFonts w:ascii="Sassoon Primary Std" w:hAnsi="Sassoon Primary Std"/>
                <w:b/>
                <w:bCs/>
                <w:sz w:val="24"/>
                <w:szCs w:val="24"/>
                <w:highlight w:val="yellow"/>
              </w:rPr>
            </w:pPr>
            <w:r w:rsidRPr="001507CC">
              <w:rPr>
                <w:rFonts w:ascii="Sassoon Primary Std" w:hAnsi="Sassoon Primary Std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13259" w:type="dxa"/>
            <w:gridSpan w:val="9"/>
          </w:tcPr>
          <w:p w:rsidR="00FE6313" w:rsidRPr="001507CC" w:rsidRDefault="00FE6313" w:rsidP="00073659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1507CC">
              <w:rPr>
                <w:rFonts w:ascii="Sassoon Primary Std" w:hAnsi="Sassoon Primary Std"/>
                <w:sz w:val="24"/>
                <w:szCs w:val="24"/>
              </w:rPr>
              <w:t>Computing systems and networks –connecting computers</w:t>
            </w:r>
          </w:p>
        </w:tc>
      </w:tr>
      <w:tr w:rsidR="00FE6313" w:rsidRPr="001507CC" w:rsidTr="00A83329">
        <w:trPr>
          <w:trHeight w:val="387"/>
        </w:trPr>
        <w:tc>
          <w:tcPr>
            <w:tcW w:w="1478" w:type="dxa"/>
          </w:tcPr>
          <w:p w:rsidR="00FE6313" w:rsidRPr="001507CC" w:rsidRDefault="00FE6313" w:rsidP="00073659">
            <w:pPr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/>
                <w:b/>
                <w:sz w:val="24"/>
                <w:szCs w:val="24"/>
              </w:rPr>
              <w:t xml:space="preserve">Online-safety </w:t>
            </w:r>
          </w:p>
        </w:tc>
        <w:tc>
          <w:tcPr>
            <w:tcW w:w="13259" w:type="dxa"/>
            <w:gridSpan w:val="9"/>
          </w:tcPr>
          <w:p w:rsidR="00FE6313" w:rsidRPr="001507CC" w:rsidRDefault="00FE6313" w:rsidP="00073659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1507CC">
              <w:rPr>
                <w:rFonts w:ascii="Sassoon Primary Std" w:hAnsi="Sassoon Primary Std"/>
                <w:sz w:val="24"/>
                <w:szCs w:val="24"/>
              </w:rPr>
              <w:t>Understand how to be respectful and how to stay safe online.</w:t>
            </w:r>
          </w:p>
        </w:tc>
      </w:tr>
      <w:tr w:rsidR="001507CC" w:rsidRPr="001507CC" w:rsidTr="00A83329">
        <w:trPr>
          <w:trHeight w:val="365"/>
        </w:trPr>
        <w:tc>
          <w:tcPr>
            <w:tcW w:w="1478" w:type="dxa"/>
          </w:tcPr>
          <w:p w:rsidR="001507CC" w:rsidRPr="001507CC" w:rsidRDefault="001507CC" w:rsidP="00073659">
            <w:pPr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  <w:t>R.E</w:t>
            </w:r>
          </w:p>
        </w:tc>
        <w:tc>
          <w:tcPr>
            <w:tcW w:w="8136" w:type="dxa"/>
            <w:gridSpan w:val="5"/>
            <w:shd w:val="clear" w:color="auto" w:fill="D9D9D9" w:themeFill="background1" w:themeFillShade="D9"/>
          </w:tcPr>
          <w:p w:rsidR="001507CC" w:rsidRPr="001507CC" w:rsidRDefault="001507CC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FFFFFF" w:themeFill="background1"/>
          </w:tcPr>
          <w:p w:rsidR="001507CC" w:rsidRPr="001507CC" w:rsidRDefault="001507CC" w:rsidP="00073659">
            <w:pPr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How does a Christian follow Jesus?</w:t>
            </w:r>
          </w:p>
        </w:tc>
        <w:tc>
          <w:tcPr>
            <w:tcW w:w="3555" w:type="dxa"/>
            <w:gridSpan w:val="2"/>
            <w:shd w:val="clear" w:color="auto" w:fill="D0CECE" w:themeFill="background2" w:themeFillShade="E6"/>
          </w:tcPr>
          <w:p w:rsidR="001507CC" w:rsidRPr="001507CC" w:rsidRDefault="001507CC" w:rsidP="00073659">
            <w:pPr>
              <w:rPr>
                <w:rFonts w:ascii="Sassoon Primary Std" w:hAnsi="Sassoon Primary Std"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073659" w:rsidRPr="001507CC" w:rsidTr="00A83329">
        <w:trPr>
          <w:trHeight w:val="302"/>
        </w:trPr>
        <w:tc>
          <w:tcPr>
            <w:tcW w:w="1478" w:type="dxa"/>
          </w:tcPr>
          <w:p w:rsidR="00073659" w:rsidRPr="001507CC" w:rsidRDefault="00073659" w:rsidP="00073659">
            <w:pPr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13259" w:type="dxa"/>
            <w:gridSpan w:val="9"/>
          </w:tcPr>
          <w:p w:rsidR="00073659" w:rsidRPr="001507CC" w:rsidRDefault="00073659" w:rsidP="00073659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1507CC">
              <w:rPr>
                <w:rFonts w:ascii="Sassoon Primary Std" w:hAnsi="Sassoon Primary Std"/>
                <w:sz w:val="24"/>
                <w:szCs w:val="24"/>
              </w:rPr>
              <w:t>Read everyday words and phrases. Explore customs of the country where the language is spoken.</w:t>
            </w:r>
          </w:p>
        </w:tc>
      </w:tr>
      <w:tr w:rsidR="00073659" w:rsidRPr="001507CC" w:rsidTr="00A83329">
        <w:trPr>
          <w:trHeight w:val="278"/>
        </w:trPr>
        <w:tc>
          <w:tcPr>
            <w:tcW w:w="1478" w:type="dxa"/>
          </w:tcPr>
          <w:p w:rsidR="00073659" w:rsidRPr="001507CC" w:rsidRDefault="00073659" w:rsidP="00073659">
            <w:pPr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3259" w:type="dxa"/>
            <w:gridSpan w:val="9"/>
          </w:tcPr>
          <w:p w:rsidR="00073659" w:rsidRPr="001507CC" w:rsidRDefault="00EB111E" w:rsidP="00073659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Hockey</w:t>
            </w:r>
            <w:r w:rsidR="0022681F">
              <w:rPr>
                <w:rFonts w:ascii="Sassoon Primary Std" w:hAnsi="Sassoon Primary Std" w:cstheme="minorHAnsi"/>
                <w:sz w:val="24"/>
                <w:szCs w:val="24"/>
              </w:rPr>
              <w:t xml:space="preserve"> and Fundamental skills</w:t>
            </w:r>
          </w:p>
        </w:tc>
      </w:tr>
      <w:tr w:rsidR="00073659" w:rsidRPr="001507CC" w:rsidTr="00A83329">
        <w:trPr>
          <w:trHeight w:val="96"/>
        </w:trPr>
        <w:tc>
          <w:tcPr>
            <w:tcW w:w="1478" w:type="dxa"/>
          </w:tcPr>
          <w:p w:rsidR="00073659" w:rsidRPr="001507CC" w:rsidRDefault="00073659" w:rsidP="00073659">
            <w:pPr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b/>
                <w:bCs/>
                <w:sz w:val="24"/>
                <w:szCs w:val="24"/>
              </w:rPr>
              <w:t>L4L</w:t>
            </w:r>
          </w:p>
        </w:tc>
        <w:tc>
          <w:tcPr>
            <w:tcW w:w="13259" w:type="dxa"/>
            <w:gridSpan w:val="9"/>
          </w:tcPr>
          <w:p w:rsidR="00073659" w:rsidRPr="001507CC" w:rsidRDefault="00073659" w:rsidP="00073659">
            <w:pPr>
              <w:jc w:val="center"/>
              <w:rPr>
                <w:rFonts w:ascii="Sassoon Primary Std" w:hAnsi="Sassoon Primary Std" w:cstheme="minorHAnsi"/>
                <w:sz w:val="24"/>
                <w:szCs w:val="24"/>
              </w:rPr>
            </w:pPr>
            <w:r w:rsidRPr="001507CC">
              <w:rPr>
                <w:rFonts w:ascii="Sassoon Primary Std" w:hAnsi="Sassoon Primary Std" w:cstheme="minorHAnsi"/>
                <w:sz w:val="24"/>
                <w:szCs w:val="24"/>
              </w:rPr>
              <w:t>Our Happy School</w:t>
            </w:r>
          </w:p>
        </w:tc>
      </w:tr>
    </w:tbl>
    <w:p w:rsidR="00477390" w:rsidRPr="001507CC" w:rsidRDefault="00477390" w:rsidP="00745D54">
      <w:pPr>
        <w:rPr>
          <w:rFonts w:ascii="Sassoon Primary Std" w:hAnsi="Sassoon Primary Std" w:cstheme="minorHAnsi"/>
          <w:sz w:val="24"/>
          <w:szCs w:val="24"/>
        </w:rPr>
      </w:pPr>
    </w:p>
    <w:sectPr w:rsidR="00477390" w:rsidRPr="001507CC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0A" w:rsidRDefault="005B3F0A" w:rsidP="00C16E3F">
      <w:pPr>
        <w:spacing w:after="0" w:line="240" w:lineRule="auto"/>
      </w:pPr>
      <w:r>
        <w:separator/>
      </w:r>
    </w:p>
  </w:endnote>
  <w:end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0A" w:rsidRDefault="005B3F0A" w:rsidP="00C16E3F">
      <w:pPr>
        <w:spacing w:after="0" w:line="240" w:lineRule="auto"/>
      </w:pPr>
      <w:r>
        <w:separator/>
      </w:r>
    </w:p>
  </w:footnote>
  <w:foot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E4628A" w:rsidP="006D29B9">
    <w:pPr>
      <w:pStyle w:val="Head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8131175</wp:posOffset>
          </wp:positionH>
          <wp:positionV relativeFrom="paragraph">
            <wp:posOffset>-114300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-575310</wp:posOffset>
          </wp:positionH>
          <wp:positionV relativeFrom="paragraph">
            <wp:posOffset>-108585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6D29B9">
      <w:rPr>
        <w:rFonts w:ascii="Comic Sans MS" w:hAnsi="Comic Sans MS"/>
        <w:b/>
        <w:sz w:val="20"/>
        <w:szCs w:val="20"/>
      </w:rPr>
      <w:t xml:space="preserve"> </w:t>
    </w:r>
    <w:r w:rsidR="00FB706A">
      <w:rPr>
        <w:rFonts w:ascii="Comic Sans MS" w:hAnsi="Comic Sans MS"/>
        <w:b/>
        <w:sz w:val="20"/>
        <w:szCs w:val="20"/>
      </w:rPr>
      <w:t>Years:  2/3</w:t>
    </w:r>
    <w:r w:rsidR="00477390" w:rsidRPr="00D731F0">
      <w:rPr>
        <w:rFonts w:ascii="Comic Sans MS" w:hAnsi="Comic Sans MS"/>
        <w:b/>
        <w:sz w:val="20"/>
        <w:szCs w:val="20"/>
      </w:rPr>
      <w:tab/>
    </w:r>
    <w:r w:rsidR="000D41D0">
      <w:rPr>
        <w:rFonts w:ascii="Comic Sans MS" w:hAnsi="Comic Sans MS"/>
        <w:b/>
        <w:sz w:val="20"/>
        <w:szCs w:val="20"/>
      </w:rPr>
      <w:t xml:space="preserve"> Teache</w:t>
    </w:r>
    <w:r w:rsidR="00056DC8">
      <w:rPr>
        <w:rFonts w:ascii="Comic Sans MS" w:hAnsi="Comic Sans MS"/>
        <w:b/>
        <w:sz w:val="20"/>
        <w:szCs w:val="20"/>
      </w:rPr>
      <w:t>r: Mrs Duffield</w:t>
    </w:r>
    <w:r>
      <w:rPr>
        <w:rFonts w:ascii="Comic Sans MS" w:hAnsi="Comic Sans MS"/>
        <w:b/>
        <w:sz w:val="20"/>
        <w:szCs w:val="20"/>
      </w:rPr>
      <w:t xml:space="preserve">, Mrs </w:t>
    </w:r>
    <w:proofErr w:type="spellStart"/>
    <w:r>
      <w:rPr>
        <w:rFonts w:ascii="Comic Sans MS" w:hAnsi="Comic Sans MS"/>
        <w:b/>
        <w:sz w:val="20"/>
        <w:szCs w:val="20"/>
      </w:rPr>
      <w:t>Wicheard</w:t>
    </w:r>
    <w:proofErr w:type="spellEnd"/>
    <w:r>
      <w:rPr>
        <w:rFonts w:ascii="Comic Sans MS" w:hAnsi="Comic Sans MS"/>
        <w:b/>
        <w:sz w:val="20"/>
        <w:szCs w:val="20"/>
      </w:rPr>
      <w:t xml:space="preserve">, Mrs Randal </w:t>
    </w:r>
    <w:r w:rsidR="00477390" w:rsidRPr="00D731F0">
      <w:rPr>
        <w:rFonts w:ascii="Comic Sans MS" w:hAnsi="Comic Sans MS"/>
        <w:b/>
        <w:sz w:val="20"/>
        <w:szCs w:val="20"/>
      </w:rPr>
      <w:t xml:space="preserve">Term: </w:t>
    </w:r>
    <w:r w:rsidR="00FB706A">
      <w:rPr>
        <w:rFonts w:ascii="Comic Sans MS" w:hAnsi="Comic Sans MS"/>
        <w:b/>
        <w:sz w:val="20"/>
        <w:szCs w:val="20"/>
      </w:rPr>
      <w:t>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2E0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5B"/>
    <w:multiLevelType w:val="hybridMultilevel"/>
    <w:tmpl w:val="C7886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2056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F5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05C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7E"/>
    <w:multiLevelType w:val="hybridMultilevel"/>
    <w:tmpl w:val="E5DC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EFC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CA1"/>
    <w:multiLevelType w:val="hybridMultilevel"/>
    <w:tmpl w:val="E5384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13D2A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2F97"/>
    <w:rsid w:val="00027FD6"/>
    <w:rsid w:val="00033B39"/>
    <w:rsid w:val="00050935"/>
    <w:rsid w:val="00056DC8"/>
    <w:rsid w:val="000610E2"/>
    <w:rsid w:val="00073659"/>
    <w:rsid w:val="00084607"/>
    <w:rsid w:val="00086204"/>
    <w:rsid w:val="0009306F"/>
    <w:rsid w:val="000A7D83"/>
    <w:rsid w:val="000C3CC2"/>
    <w:rsid w:val="000D1F83"/>
    <w:rsid w:val="000D41D0"/>
    <w:rsid w:val="000D4791"/>
    <w:rsid w:val="000D5F1D"/>
    <w:rsid w:val="000E16B4"/>
    <w:rsid w:val="000F7AEB"/>
    <w:rsid w:val="001507CC"/>
    <w:rsid w:val="00152618"/>
    <w:rsid w:val="00164072"/>
    <w:rsid w:val="001A28AF"/>
    <w:rsid w:val="001C01BF"/>
    <w:rsid w:val="001C2D79"/>
    <w:rsid w:val="001C65C0"/>
    <w:rsid w:val="001E48C7"/>
    <w:rsid w:val="002239AB"/>
    <w:rsid w:val="002242C6"/>
    <w:rsid w:val="0022681F"/>
    <w:rsid w:val="00230A61"/>
    <w:rsid w:val="002455D3"/>
    <w:rsid w:val="002677C6"/>
    <w:rsid w:val="002A590E"/>
    <w:rsid w:val="002A7CF4"/>
    <w:rsid w:val="002C04AB"/>
    <w:rsid w:val="002D4924"/>
    <w:rsid w:val="0032566F"/>
    <w:rsid w:val="003453C5"/>
    <w:rsid w:val="00355FD1"/>
    <w:rsid w:val="00366DD4"/>
    <w:rsid w:val="003675F0"/>
    <w:rsid w:val="00392F4F"/>
    <w:rsid w:val="0039361D"/>
    <w:rsid w:val="003A1C04"/>
    <w:rsid w:val="003C5120"/>
    <w:rsid w:val="003E24D9"/>
    <w:rsid w:val="00400DD2"/>
    <w:rsid w:val="00422079"/>
    <w:rsid w:val="0043775C"/>
    <w:rsid w:val="00461B44"/>
    <w:rsid w:val="00462AD7"/>
    <w:rsid w:val="00477390"/>
    <w:rsid w:val="00484FFA"/>
    <w:rsid w:val="004A751F"/>
    <w:rsid w:val="004C0728"/>
    <w:rsid w:val="004E4CAF"/>
    <w:rsid w:val="004F052C"/>
    <w:rsid w:val="004F06EF"/>
    <w:rsid w:val="004F623C"/>
    <w:rsid w:val="005169D7"/>
    <w:rsid w:val="005212DE"/>
    <w:rsid w:val="00526116"/>
    <w:rsid w:val="00532D59"/>
    <w:rsid w:val="00552D8E"/>
    <w:rsid w:val="005558CD"/>
    <w:rsid w:val="00555FC8"/>
    <w:rsid w:val="00594D58"/>
    <w:rsid w:val="005A074D"/>
    <w:rsid w:val="005B19A9"/>
    <w:rsid w:val="005B3F0A"/>
    <w:rsid w:val="005B5F2F"/>
    <w:rsid w:val="005F7D32"/>
    <w:rsid w:val="0060408F"/>
    <w:rsid w:val="00610343"/>
    <w:rsid w:val="0062590F"/>
    <w:rsid w:val="00636BA1"/>
    <w:rsid w:val="0065227F"/>
    <w:rsid w:val="00694317"/>
    <w:rsid w:val="006B7729"/>
    <w:rsid w:val="006B7746"/>
    <w:rsid w:val="006C7756"/>
    <w:rsid w:val="006D29B9"/>
    <w:rsid w:val="006F450D"/>
    <w:rsid w:val="007154A1"/>
    <w:rsid w:val="00721A32"/>
    <w:rsid w:val="00722691"/>
    <w:rsid w:val="0072773F"/>
    <w:rsid w:val="00745D54"/>
    <w:rsid w:val="00750B46"/>
    <w:rsid w:val="00774E04"/>
    <w:rsid w:val="00781037"/>
    <w:rsid w:val="00785188"/>
    <w:rsid w:val="007A6332"/>
    <w:rsid w:val="007B39DE"/>
    <w:rsid w:val="007B7868"/>
    <w:rsid w:val="007E57B2"/>
    <w:rsid w:val="007F1C5F"/>
    <w:rsid w:val="0080093A"/>
    <w:rsid w:val="008254EB"/>
    <w:rsid w:val="00836A5F"/>
    <w:rsid w:val="0084446A"/>
    <w:rsid w:val="008541E4"/>
    <w:rsid w:val="008636C9"/>
    <w:rsid w:val="00866F59"/>
    <w:rsid w:val="00872CA9"/>
    <w:rsid w:val="008977E9"/>
    <w:rsid w:val="008C2C71"/>
    <w:rsid w:val="008D2AA4"/>
    <w:rsid w:val="008E20C3"/>
    <w:rsid w:val="008E5F42"/>
    <w:rsid w:val="008E65BB"/>
    <w:rsid w:val="008F0CC3"/>
    <w:rsid w:val="009440B7"/>
    <w:rsid w:val="00965FE0"/>
    <w:rsid w:val="00966F2E"/>
    <w:rsid w:val="0097077A"/>
    <w:rsid w:val="0097646A"/>
    <w:rsid w:val="009859E1"/>
    <w:rsid w:val="009949C2"/>
    <w:rsid w:val="00996F1C"/>
    <w:rsid w:val="009B32FD"/>
    <w:rsid w:val="009C282A"/>
    <w:rsid w:val="009C3C73"/>
    <w:rsid w:val="009C762E"/>
    <w:rsid w:val="009E4C29"/>
    <w:rsid w:val="009E5BDC"/>
    <w:rsid w:val="00A11B7B"/>
    <w:rsid w:val="00A400B9"/>
    <w:rsid w:val="00A4108E"/>
    <w:rsid w:val="00A46AED"/>
    <w:rsid w:val="00A6152A"/>
    <w:rsid w:val="00A735A4"/>
    <w:rsid w:val="00A829A8"/>
    <w:rsid w:val="00A83329"/>
    <w:rsid w:val="00A90287"/>
    <w:rsid w:val="00AD384D"/>
    <w:rsid w:val="00AF67FA"/>
    <w:rsid w:val="00B156B7"/>
    <w:rsid w:val="00B430A6"/>
    <w:rsid w:val="00B53753"/>
    <w:rsid w:val="00B75712"/>
    <w:rsid w:val="00B907DB"/>
    <w:rsid w:val="00B90A10"/>
    <w:rsid w:val="00B95DA9"/>
    <w:rsid w:val="00B96DDA"/>
    <w:rsid w:val="00BB018D"/>
    <w:rsid w:val="00BE0BAE"/>
    <w:rsid w:val="00BE25DB"/>
    <w:rsid w:val="00C042A3"/>
    <w:rsid w:val="00C05359"/>
    <w:rsid w:val="00C16E3F"/>
    <w:rsid w:val="00C23CC9"/>
    <w:rsid w:val="00C26A35"/>
    <w:rsid w:val="00C308CE"/>
    <w:rsid w:val="00C43DA1"/>
    <w:rsid w:val="00C4528E"/>
    <w:rsid w:val="00C47172"/>
    <w:rsid w:val="00C67BAA"/>
    <w:rsid w:val="00C70448"/>
    <w:rsid w:val="00C73B34"/>
    <w:rsid w:val="00C741C8"/>
    <w:rsid w:val="00CF0693"/>
    <w:rsid w:val="00CF4FB7"/>
    <w:rsid w:val="00D168D8"/>
    <w:rsid w:val="00D30ED8"/>
    <w:rsid w:val="00D32E26"/>
    <w:rsid w:val="00D7315F"/>
    <w:rsid w:val="00D97286"/>
    <w:rsid w:val="00DB5E88"/>
    <w:rsid w:val="00DD7266"/>
    <w:rsid w:val="00E26635"/>
    <w:rsid w:val="00E4628A"/>
    <w:rsid w:val="00E54BC8"/>
    <w:rsid w:val="00E61D51"/>
    <w:rsid w:val="00E978A8"/>
    <w:rsid w:val="00EB111E"/>
    <w:rsid w:val="00EB3EFC"/>
    <w:rsid w:val="00ED1F0E"/>
    <w:rsid w:val="00EF657A"/>
    <w:rsid w:val="00F0358D"/>
    <w:rsid w:val="00F16D7D"/>
    <w:rsid w:val="00F30735"/>
    <w:rsid w:val="00F34999"/>
    <w:rsid w:val="00F362DF"/>
    <w:rsid w:val="00F76C67"/>
    <w:rsid w:val="00F95C26"/>
    <w:rsid w:val="00FB2D1A"/>
    <w:rsid w:val="00FB706A"/>
    <w:rsid w:val="00FD1478"/>
    <w:rsid w:val="00FE08E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910C"/>
  <w15:chartTrackingRefBased/>
  <w15:docId w15:val="{74DCAFA4-BAE3-491A-B0BB-D8F0619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3B73-61E3-4B1A-A01B-D080CB0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Karen Duffield</cp:lastModifiedBy>
  <cp:revision>5</cp:revision>
  <dcterms:created xsi:type="dcterms:W3CDTF">2025-08-13T10:06:00Z</dcterms:created>
  <dcterms:modified xsi:type="dcterms:W3CDTF">2025-08-26T11:01:00Z</dcterms:modified>
</cp:coreProperties>
</file>