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2971"/>
        <w:gridCol w:w="2971"/>
        <w:gridCol w:w="3516"/>
        <w:gridCol w:w="2458"/>
      </w:tblGrid>
      <w:tr w:rsidR="00693B0C" w14:paraId="58A57BE8" w14:textId="77777777" w:rsidTr="00B23699">
        <w:tc>
          <w:tcPr>
            <w:tcW w:w="192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00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547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471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693B0C" w14:paraId="6D748DC8" w14:textId="77777777" w:rsidTr="00B23699">
        <w:trPr>
          <w:trHeight w:val="3075"/>
        </w:trPr>
        <w:tc>
          <w:tcPr>
            <w:tcW w:w="1924" w:type="dxa"/>
            <w:vMerge w:val="restart"/>
          </w:tcPr>
          <w:p w14:paraId="675AF743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  <w:r w:rsidRPr="00B23699">
              <w:rPr>
                <w:rFonts w:cstheme="minorHAnsi"/>
                <w:sz w:val="24"/>
                <w:szCs w:val="24"/>
              </w:rPr>
              <w:t>Wednesday 3</w:t>
            </w:r>
            <w:r w:rsidRPr="00B23699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B23699">
              <w:rPr>
                <w:rFonts w:cstheme="minorHAnsi"/>
                <w:sz w:val="24"/>
                <w:szCs w:val="24"/>
              </w:rPr>
              <w:t xml:space="preserve"> February</w:t>
            </w:r>
          </w:p>
          <w:p w14:paraId="71D7A84A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  <w:p w14:paraId="48C598CA" w14:textId="77777777" w:rsidR="00B23699" w:rsidRDefault="00B23699" w:rsidP="00FC29FF">
            <w:pPr>
              <w:rPr>
                <w:rFonts w:cstheme="minorHAnsi"/>
                <w:sz w:val="24"/>
                <w:szCs w:val="24"/>
              </w:rPr>
            </w:pPr>
            <w:r w:rsidRPr="00B23699">
              <w:rPr>
                <w:rFonts w:cstheme="minorHAnsi"/>
                <w:sz w:val="24"/>
                <w:szCs w:val="24"/>
              </w:rPr>
              <w:t>3.2.21</w:t>
            </w:r>
          </w:p>
          <w:p w14:paraId="4D42D10B" w14:textId="77777777" w:rsidR="00E4022C" w:rsidRDefault="00E4022C" w:rsidP="00FC29FF">
            <w:pPr>
              <w:rPr>
                <w:rFonts w:cstheme="minorHAnsi"/>
                <w:sz w:val="24"/>
                <w:szCs w:val="24"/>
              </w:rPr>
            </w:pPr>
          </w:p>
          <w:p w14:paraId="0178D1A7" w14:textId="26BE94AA" w:rsidR="00E4022C" w:rsidRDefault="00693B0C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Story</w:t>
            </w:r>
          </w:p>
          <w:p w14:paraId="3331A8C6" w14:textId="77777777" w:rsidR="00693B0C" w:rsidRDefault="00693B0C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 ‘A street through time’</w:t>
            </w:r>
          </w:p>
          <w:p w14:paraId="7B121F3D" w14:textId="77777777" w:rsidR="00693B0C" w:rsidRDefault="00693B0C" w:rsidP="00FC29FF">
            <w:pPr>
              <w:rPr>
                <w:rFonts w:cstheme="minorHAnsi"/>
                <w:sz w:val="24"/>
                <w:szCs w:val="24"/>
              </w:rPr>
            </w:pPr>
          </w:p>
          <w:p w14:paraId="5F8F5C1B" w14:textId="73C5BDB9" w:rsidR="00E4022C" w:rsidRPr="00B23699" w:rsidRDefault="00693B0C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40C6004" wp14:editId="1957F842">
                  <wp:extent cx="1152525" cy="1161697"/>
                  <wp:effectExtent l="0" t="0" r="0" b="635"/>
                  <wp:docPr id="14" name="Picture 14" descr="A Street Through Time: A 12, 000 Year Journey Along the Same Street:  Amazon.co.uk: Noon, Steve: 978024141154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Street Through Time: A 12, 000 Year Journey Along the Same Street:  Amazon.co.uk: Noon, Steve: 9780241411544: Boo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82" t="35742" r="48302" b="13767"/>
                          <a:stretch/>
                        </pic:blipFill>
                        <pic:spPr bwMode="auto">
                          <a:xfrm>
                            <a:off x="0" y="0"/>
                            <a:ext cx="1160440" cy="116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vMerge w:val="restart"/>
            <w:shd w:val="clear" w:color="auto" w:fill="auto"/>
          </w:tcPr>
          <w:p w14:paraId="77DD3BE7" w14:textId="77777777" w:rsidR="00B23699" w:rsidRPr="00693B0C" w:rsidRDefault="00B23699" w:rsidP="00FC29FF">
            <w:pPr>
              <w:spacing w:line="257" w:lineRule="auto"/>
              <w:rPr>
                <w:rFonts w:eastAsia="Comic Sans MS" w:cstheme="minorHAnsi"/>
                <w:b/>
                <w:sz w:val="24"/>
                <w:szCs w:val="24"/>
              </w:rPr>
            </w:pPr>
            <w:r w:rsidRPr="00693B0C">
              <w:rPr>
                <w:rFonts w:eastAsia="Comic Sans MS" w:cstheme="minorHAnsi"/>
                <w:b/>
                <w:sz w:val="24"/>
                <w:szCs w:val="24"/>
              </w:rPr>
              <w:t>Identify and understand new words.</w:t>
            </w:r>
          </w:p>
          <w:p w14:paraId="012E65F2" w14:textId="77777777" w:rsidR="00B23699" w:rsidRPr="00B23699" w:rsidRDefault="00B23699" w:rsidP="00FC29F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3699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46B97697" wp14:editId="6B3D453B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114300</wp:posOffset>
                  </wp:positionV>
                  <wp:extent cx="6477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0965" y="21159"/>
                      <wp:lineTo x="20965" y="0"/>
                      <wp:lineTo x="0" y="0"/>
                    </wp:wrapPolygon>
                  </wp:wrapTight>
                  <wp:docPr id="150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099581" w14:textId="77777777" w:rsidR="00B23699" w:rsidRPr="00B23699" w:rsidRDefault="00B23699" w:rsidP="00FC29F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55C5002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  <w:p w14:paraId="3F85656F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  <w:p w14:paraId="13BD97E8" w14:textId="77777777" w:rsidR="00B23699" w:rsidRDefault="00E4022C" w:rsidP="00FC29FF">
            <w:pPr>
              <w:rPr>
                <w:rFonts w:cstheme="minorHAnsi"/>
                <w:b/>
                <w:sz w:val="24"/>
                <w:szCs w:val="24"/>
              </w:rPr>
            </w:pPr>
            <w:r w:rsidRPr="00E4022C">
              <w:rPr>
                <w:rFonts w:cstheme="minorHAnsi"/>
                <w:b/>
                <w:sz w:val="24"/>
                <w:szCs w:val="24"/>
              </w:rPr>
              <w:t>Creating</w:t>
            </w:r>
            <w:r w:rsidR="00B23699" w:rsidRPr="00E4022C">
              <w:rPr>
                <w:rFonts w:cstheme="minorHAnsi"/>
                <w:b/>
                <w:sz w:val="24"/>
                <w:szCs w:val="24"/>
              </w:rPr>
              <w:t xml:space="preserve"> a glossary</w:t>
            </w:r>
          </w:p>
          <w:p w14:paraId="36309359" w14:textId="487ADA19" w:rsidR="00E4022C" w:rsidRDefault="00333906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you go through the text and highlight 4-5 key words that are linked to the text ’Facts about </w:t>
            </w:r>
            <w:proofErr w:type="gramStart"/>
            <w:r>
              <w:rPr>
                <w:rFonts w:cstheme="minorHAnsi"/>
                <w:sz w:val="24"/>
                <w:szCs w:val="24"/>
              </w:rPr>
              <w:t>Greece’</w:t>
            </w:r>
            <w:proofErr w:type="gramEnd"/>
          </w:p>
          <w:p w14:paraId="2C0DC39E" w14:textId="02933056" w:rsidR="00693B0C" w:rsidRDefault="00693B0C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you follow the link to find out about how to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creat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 glossary?</w:t>
            </w:r>
          </w:p>
          <w:p w14:paraId="759DE0B5" w14:textId="56BF81E1" w:rsidR="00333906" w:rsidRDefault="00333906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61828C" wp14:editId="772A9D4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154305</wp:posOffset>
                      </wp:positionV>
                      <wp:extent cx="1609725" cy="14478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28917A" w14:textId="361FFEAB" w:rsidR="00333906" w:rsidRDefault="0012520A">
                                  <w:hyperlink r:id="rId9" w:history="1">
                                    <w:r w:rsidR="00333906" w:rsidRPr="00AC2BDE">
                                      <w:rPr>
                                        <w:rStyle w:val="Hyperlink"/>
                                      </w:rPr>
                                      <w:t>https://www.google.com/search?q=how+to+create+a+glossary+ks2&amp;rlz=1C1DIMC_en&amp;oq=&amp;aqs=chrome.0.69i59i450l8.500458884j0j15&amp;sourceid</w:t>
                                    </w:r>
                                  </w:hyperlink>
                                </w:p>
                                <w:p w14:paraId="58EE7B03" w14:textId="77777777" w:rsidR="00333906" w:rsidRDefault="003339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182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.4pt;margin-top:12.15pt;width:126.75pt;height:1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61TAIAAKIEAAAOAAAAZHJzL2Uyb0RvYy54bWysVE2P2jAQvVfqf7B8LwkU2AURVpQVVSW0&#10;uxJUezaOQ6LaHtc2JPTXd+wEFrY9Vb048+XnmTczmT00SpKjsK4CndF+L6VEaA55pfcZ/b5dfbqn&#10;xHmmcyZBi4yehKMP848fZrWZigGUIHNhCYJoN61NRkvvzTRJHC+FYq4HRmh0FmAV86jafZJbViO6&#10;kskgTcdJDTY3FrhwDq2PrZPOI35RCO6fi8IJT2RGMTcfTxvPXTiT+YxN95aZsuJdGuwfslCs0vjo&#10;BeqReUYOtvoDSlXcgoPC9zioBIqi4iLWgNX003fVbEpmRKwFyXHmQpP7f7D86fhiSZVndEKJZgpb&#10;tBWNJ1+gIZPATm3cFIM2BsN8g2bs8tnu0BiKbgqrwhfLIehHnk8XbgMYD5fG6eRuMKKEo68/HN7d&#10;p5H95O26sc5/FaBIEDJqsXmRU3ZcO4+pYOg5JLzmQFb5qpIyKmFgxFJacmTYauljknjjJkpqUmd0&#10;/HmURuAbX4C+3N9Jxn+EMm8RUJMajYGUtvgg+WbXdEztID8hURbaQXOGryrEXTPnX5jFyUJucFv8&#10;Mx6FBEwGOomSEuyvv9lDPDYcvZTUOKkZdT8PzApK5DeNozBBNsNoR2U4uhugYq89u2uPPqglIEN9&#10;3EvDoxjivTyLhQX1iku1CK+ii2mOb2fUn8Wlb/cHl5KLxSIG4TAb5td6Y3iADh0JfG6bV2ZN10+P&#10;o/AE55lm03dtbWPDTQ2Lg4eiij0PBLesdrzjIsS2dEsbNu1aj1Fvv5b5bwAAAP//AwBQSwMEFAAG&#10;AAgAAAAhAJF2E/PbAAAACAEAAA8AAABkcnMvZG93bnJldi54bWxMj8FOwzAQRO9I/IO1SNyoQ1pQ&#10;CHEqQIULpxbE2Y23tkW8jmI3DX/P9gS3Wc1q5k2znkMvJhyTj6TgdlGAQOqi8WQVfH683lQgUtZk&#10;dB8JFfxggnV7edHo2sQTbXHaZSs4hFKtFbich1rK1DkMOi3igMTeIY5BZz5HK82oTxweelkWxb0M&#10;2hM3OD3gi8Pue3cMCjbP9sF2lR7dpjLeT/PX4d2+KXV9NT89gsg4579nOOMzOrTMtI9HMkn0ClYM&#10;nhWUqyUItsu7isX+LMolyLaR/we0vwAAAP//AwBQSwECLQAUAAYACAAAACEAtoM4kv4AAADhAQAA&#10;EwAAAAAAAAAAAAAAAAAAAAAAW0NvbnRlbnRfVHlwZXNdLnhtbFBLAQItABQABgAIAAAAIQA4/SH/&#10;1gAAAJQBAAALAAAAAAAAAAAAAAAAAC8BAABfcmVscy8ucmVsc1BLAQItABQABgAIAAAAIQDoTt61&#10;TAIAAKIEAAAOAAAAAAAAAAAAAAAAAC4CAABkcnMvZTJvRG9jLnhtbFBLAQItABQABgAIAAAAIQCR&#10;dhPz2wAAAAgBAAAPAAAAAAAAAAAAAAAAAKYEAABkcnMvZG93bnJldi54bWxQSwUGAAAAAAQABADz&#10;AAAArgUAAAAA&#10;" fillcolor="white [3201]" strokeweight=".5pt">
                      <v:textbox>
                        <w:txbxContent>
                          <w:p w14:paraId="7D28917A" w14:textId="361FFEAB" w:rsidR="00333906" w:rsidRDefault="0012520A">
                            <w:hyperlink r:id="rId10" w:history="1">
                              <w:r w:rsidR="00333906" w:rsidRPr="00AC2BDE">
                                <w:rPr>
                                  <w:rStyle w:val="Hyperlink"/>
                                </w:rPr>
                                <w:t>https://www.google.com/search?q=how+to+create+a+glossary+ks2&amp;rlz=1C1DIMC_en&amp;oq=&amp;aqs=chrome.0.69i59i450l8.500458884j0j15&amp;sourceid</w:t>
                              </w:r>
                            </w:hyperlink>
                          </w:p>
                          <w:p w14:paraId="58EE7B03" w14:textId="77777777" w:rsidR="00333906" w:rsidRDefault="00333906"/>
                        </w:txbxContent>
                      </v:textbox>
                    </v:shape>
                  </w:pict>
                </mc:Fallback>
              </mc:AlternateContent>
            </w:r>
          </w:p>
          <w:p w14:paraId="741E3279" w14:textId="3BEB8E51" w:rsidR="00333906" w:rsidRDefault="00333906" w:rsidP="00FC29FF">
            <w:pPr>
              <w:rPr>
                <w:rFonts w:cstheme="minorHAnsi"/>
                <w:sz w:val="24"/>
                <w:szCs w:val="24"/>
              </w:rPr>
            </w:pPr>
          </w:p>
          <w:p w14:paraId="57A642E1" w14:textId="6880E900" w:rsidR="00333906" w:rsidRDefault="00333906" w:rsidP="00FC29FF">
            <w:pPr>
              <w:rPr>
                <w:rFonts w:cstheme="minorHAnsi"/>
                <w:sz w:val="24"/>
                <w:szCs w:val="24"/>
              </w:rPr>
            </w:pPr>
          </w:p>
          <w:p w14:paraId="37526AD6" w14:textId="055FF2D3" w:rsidR="00333906" w:rsidRDefault="00333906" w:rsidP="00FC29FF">
            <w:pPr>
              <w:rPr>
                <w:rFonts w:cstheme="minorHAnsi"/>
                <w:sz w:val="24"/>
                <w:szCs w:val="24"/>
              </w:rPr>
            </w:pPr>
          </w:p>
          <w:p w14:paraId="04089666" w14:textId="35924C84" w:rsidR="00333906" w:rsidRDefault="00333906" w:rsidP="00FC29FF">
            <w:pPr>
              <w:rPr>
                <w:rFonts w:cstheme="minorHAnsi"/>
                <w:sz w:val="24"/>
                <w:szCs w:val="24"/>
              </w:rPr>
            </w:pPr>
          </w:p>
          <w:p w14:paraId="29D6889F" w14:textId="77777777" w:rsidR="00333906" w:rsidRDefault="00333906" w:rsidP="00FC29FF">
            <w:pPr>
              <w:rPr>
                <w:rFonts w:cstheme="minorHAnsi"/>
                <w:sz w:val="24"/>
                <w:szCs w:val="24"/>
              </w:rPr>
            </w:pPr>
          </w:p>
          <w:p w14:paraId="17BC4325" w14:textId="77777777" w:rsidR="00333906" w:rsidRDefault="00333906" w:rsidP="00FC29FF">
            <w:pPr>
              <w:rPr>
                <w:rFonts w:cstheme="minorHAnsi"/>
                <w:sz w:val="24"/>
                <w:szCs w:val="24"/>
              </w:rPr>
            </w:pPr>
          </w:p>
          <w:p w14:paraId="44CD58B7" w14:textId="77777777" w:rsidR="00333906" w:rsidRDefault="00333906" w:rsidP="00FC29FF">
            <w:pPr>
              <w:rPr>
                <w:rFonts w:cstheme="minorHAnsi"/>
                <w:sz w:val="24"/>
                <w:szCs w:val="24"/>
              </w:rPr>
            </w:pPr>
          </w:p>
          <w:p w14:paraId="37FABC5D" w14:textId="77777777" w:rsidR="00333906" w:rsidRDefault="00333906" w:rsidP="00FC29FF">
            <w:pPr>
              <w:rPr>
                <w:rFonts w:cstheme="minorHAnsi"/>
                <w:sz w:val="24"/>
                <w:szCs w:val="24"/>
              </w:rPr>
            </w:pPr>
          </w:p>
          <w:p w14:paraId="5C7AB726" w14:textId="77777777" w:rsidR="00333906" w:rsidRDefault="00333906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write your own glossary including the definitions?</w:t>
            </w:r>
          </w:p>
          <w:p w14:paraId="6B9F63FD" w14:textId="1C50A29A" w:rsidR="00333906" w:rsidRPr="00E4022C" w:rsidRDefault="00333906" w:rsidP="00FC2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06D68DFB" w14:textId="160313D3" w:rsidR="00B23699" w:rsidRPr="00E4022C" w:rsidRDefault="00B23699" w:rsidP="00FC29FF">
            <w:pPr>
              <w:rPr>
                <w:rFonts w:cstheme="minorHAnsi"/>
                <w:b/>
                <w:sz w:val="24"/>
                <w:szCs w:val="24"/>
              </w:rPr>
            </w:pPr>
            <w:r w:rsidRPr="00E4022C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86912" behindDoc="1" locked="0" layoutInCell="1" allowOverlap="1" wp14:anchorId="5D5BC304" wp14:editId="24555C0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201930</wp:posOffset>
                  </wp:positionV>
                  <wp:extent cx="296545" cy="255905"/>
                  <wp:effectExtent l="0" t="0" r="8255" b="3810"/>
                  <wp:wrapTight wrapText="bothSides">
                    <wp:wrapPolygon edited="0">
                      <wp:start x="0" y="0"/>
                      <wp:lineTo x="0" y="19295"/>
                      <wp:lineTo x="20814" y="19295"/>
                      <wp:lineTo x="20814" y="0"/>
                      <wp:lineTo x="0" y="0"/>
                    </wp:wrapPolygon>
                  </wp:wrapTight>
                  <wp:docPr id="4" name="Picture 4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>
                            <a:off x="0" y="0"/>
                            <a:ext cx="29654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022C" w:rsidRPr="00E4022C">
              <w:rPr>
                <w:rFonts w:cstheme="minorHAnsi"/>
                <w:b/>
                <w:sz w:val="24"/>
                <w:szCs w:val="24"/>
              </w:rPr>
              <w:t>Planning</w:t>
            </w:r>
            <w:r w:rsidRPr="00E4022C">
              <w:rPr>
                <w:rFonts w:cstheme="minorHAnsi"/>
                <w:b/>
                <w:sz w:val="24"/>
                <w:szCs w:val="24"/>
              </w:rPr>
              <w:t xml:space="preserve"> a letter</w:t>
            </w:r>
          </w:p>
          <w:p w14:paraId="6E7B8BCD" w14:textId="71C820EA" w:rsidR="00B23699" w:rsidRDefault="00B23699" w:rsidP="00FC29FF">
            <w:pPr>
              <w:rPr>
                <w:rFonts w:cstheme="minorHAnsi"/>
                <w:sz w:val="24"/>
                <w:szCs w:val="24"/>
              </w:rPr>
            </w:pPr>
            <w:r w:rsidRPr="00B23699">
              <w:rPr>
                <w:rFonts w:cstheme="minorHAnsi"/>
                <w:sz w:val="24"/>
                <w:szCs w:val="24"/>
              </w:rPr>
              <w:t xml:space="preserve">Can you watch the video from Ancient Athens again and this time think about the setting, the surroundings and what it must feel like to be in this incredible </w:t>
            </w:r>
            <w:proofErr w:type="gramStart"/>
            <w:r w:rsidRPr="00B23699">
              <w:rPr>
                <w:rFonts w:cstheme="minorHAnsi"/>
                <w:sz w:val="24"/>
                <w:szCs w:val="24"/>
              </w:rPr>
              <w:t>city</w:t>
            </w:r>
            <w:r w:rsidR="00E4022C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="00E4022C">
              <w:rPr>
                <w:rFonts w:cstheme="minorHAnsi"/>
                <w:sz w:val="24"/>
                <w:szCs w:val="24"/>
              </w:rPr>
              <w:t xml:space="preserve"> Please follow the link to:</w:t>
            </w:r>
          </w:p>
          <w:p w14:paraId="25A3A4A0" w14:textId="0F452510" w:rsidR="00E4022C" w:rsidRDefault="00E4022C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ABA243" wp14:editId="2151F1E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161925</wp:posOffset>
                      </wp:positionV>
                      <wp:extent cx="1323975" cy="10096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0B2487" w14:textId="77777777" w:rsidR="00E4022C" w:rsidRPr="00CA09FB" w:rsidRDefault="0012520A" w:rsidP="00E4022C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hyperlink r:id="rId12" w:history="1">
                                    <w:r w:rsidR="00E4022C" w:rsidRPr="00CA09FB">
                                      <w:rPr>
                                        <w:rFonts w:ascii="Calibri" w:eastAsia="Calibri" w:hAnsi="Calibri" w:cs="Times New Roman"/>
                                        <w:color w:val="0000FF"/>
                                        <w:u w:val="single"/>
                                      </w:rPr>
                                      <w:t>https://www.loom.com/share/939c6527a23348d3b4d3d4de10fd8155</w:t>
                                    </w:r>
                                  </w:hyperlink>
                                </w:p>
                                <w:p w14:paraId="01F2FFEF" w14:textId="77777777" w:rsidR="00E4022C" w:rsidRDefault="00E402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BA243" id="Text Box 8" o:spid="_x0000_s1027" type="#_x0000_t202" style="position:absolute;margin-left:11.2pt;margin-top:12.75pt;width:104.25pt;height:7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qkTgIAAKkEAAAOAAAAZHJzL2Uyb0RvYy54bWysVMlu2zAQvRfoPxC8N5KdOIsROXAdpCgQ&#10;JAHsImeaoiyhFIclaUvp1/eRXuIkPRW9ULPxcebNjK5v+lazjXK+IVPwwUnOmTKSysasCv5jcffl&#10;kjMfhCmFJqMK/qI8v5l8/nTd2bEaUk26VI4BxPhxZwteh2DHWeZlrVrhT8gqA2dFrhUBqltlpRMd&#10;0FudDfP8POvIldaRVN7Dert18knCryolw2NVeRWYLjhyC+l06VzGM5tci/HKCVs3cpeG+IcsWtEY&#10;PHqAuhVBsLVrPkC1jXTkqQonktqMqqqRKtWAagb5u2rmtbAq1QJyvD3Q5P8frHzYPDnWlAVHo4xo&#10;0aKF6gP7Sj27jOx01o8RNLcICz3M6PLe7mGMRfeVa+MX5TD4wfPLgdsIJuOl0+Hp1cWIMwnfIM+v&#10;zkeJ/ez1unU+fFPUsigU3KF5iVOxufcBqSB0HxJf86Sb8q7ROilxYNRMO7YRaLUOKUnceBOlDesK&#10;fn6Kpz8gROjD/aUW8mcs8y0CNG1gjKRsi49S6Jd9ovBAzJLKF/DlaDtv3sq7BvD3wocn4TBgoAhL&#10;Ex5xVJqQE+0kzmpyv/9mj/HoO7ycdRjYgvtfa+EUZ/q7wURcDc7O4oQn5Wx0MYTijj3LY49ZtzMC&#10;UQOsp5VJjPFB78XKUfuM3ZrGV+ESRuLtgoe9OAvbNcJuSjWdpiDMtBXh3sytjNCR40jron8Wzu7a&#10;GjARD7QfbTF+191tbLxpaLoOVDWp9ZHnLas7+rEPqTu73Y0Ld6ynqNc/zOQPAAAA//8DAFBLAwQU&#10;AAYACAAAACEAKFiHit0AAAAJAQAADwAAAGRycy9kb3ducmV2LnhtbEyPwU7DMAyG70i8Q2Qkbiyl&#10;rKjrmk6ABhdOG4hz1nhJtCapkqwrb485wcmy/k+/P7eb2Q1swphs8ALuFwUw9H1Q1msBnx+vdzWw&#10;lKVXcggeBXxjgk13fdXKRoWL3+G0z5pRiU+NFGByHhvOU2/QybQII3rKjiE6mWmNmqsoL1TuBl4W&#10;xSN30nq6YOSILwb70/7sBGyf9Ur3tYxmWytrp/nr+K7fhLi9mZ/WwDLO+Q+GX31Sh46cDuHsVWKD&#10;gLJcEkmzqoBRXj4UK2AHAutlBbxr+f8Puh8AAAD//wMAUEsBAi0AFAAGAAgAAAAhALaDOJL+AAAA&#10;4QEAABMAAAAAAAAAAAAAAAAAAAAAAFtDb250ZW50X1R5cGVzXS54bWxQSwECLQAUAAYACAAAACEA&#10;OP0h/9YAAACUAQAACwAAAAAAAAAAAAAAAAAvAQAAX3JlbHMvLnJlbHNQSwECLQAUAAYACAAAACEA&#10;fDoqpE4CAACpBAAADgAAAAAAAAAAAAAAAAAuAgAAZHJzL2Uyb0RvYy54bWxQSwECLQAUAAYACAAA&#10;ACEAKFiHit0AAAAJAQAADwAAAAAAAAAAAAAAAACoBAAAZHJzL2Rvd25yZXYueG1sUEsFBgAAAAAE&#10;AAQA8wAAALIFAAAAAA==&#10;" fillcolor="white [3201]" strokeweight=".5pt">
                      <v:textbox>
                        <w:txbxContent>
                          <w:p w14:paraId="790B2487" w14:textId="77777777" w:rsidR="00E4022C" w:rsidRPr="00CA09FB" w:rsidRDefault="0012520A" w:rsidP="00E4022C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hyperlink r:id="rId13" w:history="1">
                              <w:r w:rsidR="00E4022C" w:rsidRPr="00CA09FB">
                                <w:rPr>
                                  <w:rFonts w:ascii="Calibri" w:eastAsia="Calibri" w:hAnsi="Calibri" w:cs="Times New Roman"/>
                                  <w:color w:val="0000FF"/>
                                  <w:u w:val="single"/>
                                </w:rPr>
                                <w:t>https://www.loom.com/share/939c6527a23348d3b4d3d4de10fd8155</w:t>
                              </w:r>
                            </w:hyperlink>
                          </w:p>
                          <w:p w14:paraId="01F2FFEF" w14:textId="77777777" w:rsidR="00E4022C" w:rsidRDefault="00E4022C"/>
                        </w:txbxContent>
                      </v:textbox>
                    </v:shape>
                  </w:pict>
                </mc:Fallback>
              </mc:AlternateContent>
            </w:r>
          </w:p>
          <w:p w14:paraId="2446F083" w14:textId="5085A97B" w:rsidR="00E4022C" w:rsidRDefault="00E4022C" w:rsidP="00FC29FF">
            <w:pPr>
              <w:rPr>
                <w:rFonts w:cstheme="minorHAnsi"/>
                <w:sz w:val="24"/>
                <w:szCs w:val="24"/>
              </w:rPr>
            </w:pPr>
          </w:p>
          <w:p w14:paraId="32C3AFFF" w14:textId="18439B16" w:rsidR="00E4022C" w:rsidRDefault="00E4022C" w:rsidP="00FC29FF">
            <w:pPr>
              <w:rPr>
                <w:rFonts w:cstheme="minorHAnsi"/>
                <w:sz w:val="24"/>
                <w:szCs w:val="24"/>
              </w:rPr>
            </w:pPr>
          </w:p>
          <w:p w14:paraId="74A15F79" w14:textId="6DD8A5E8" w:rsidR="00E4022C" w:rsidRDefault="00E4022C" w:rsidP="00FC29FF">
            <w:pPr>
              <w:rPr>
                <w:rFonts w:cstheme="minorHAnsi"/>
                <w:sz w:val="24"/>
                <w:szCs w:val="24"/>
              </w:rPr>
            </w:pPr>
          </w:p>
          <w:p w14:paraId="2B61A65A" w14:textId="5C3781EB" w:rsidR="00E4022C" w:rsidRDefault="00E4022C" w:rsidP="00FC29FF">
            <w:pPr>
              <w:rPr>
                <w:rFonts w:cstheme="minorHAnsi"/>
                <w:sz w:val="24"/>
                <w:szCs w:val="24"/>
              </w:rPr>
            </w:pPr>
          </w:p>
          <w:p w14:paraId="587FE930" w14:textId="3E21C7F4" w:rsidR="00E4022C" w:rsidRDefault="00E4022C" w:rsidP="00FC29FF">
            <w:pPr>
              <w:rPr>
                <w:rFonts w:cstheme="minorHAnsi"/>
                <w:sz w:val="24"/>
                <w:szCs w:val="24"/>
              </w:rPr>
            </w:pPr>
          </w:p>
          <w:p w14:paraId="3100BC99" w14:textId="77777777" w:rsidR="00E4022C" w:rsidRPr="00B23699" w:rsidRDefault="00E4022C" w:rsidP="00FC29FF">
            <w:pPr>
              <w:rPr>
                <w:rFonts w:cstheme="minorHAnsi"/>
                <w:sz w:val="24"/>
                <w:szCs w:val="24"/>
              </w:rPr>
            </w:pPr>
          </w:p>
          <w:p w14:paraId="201D436D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  <w:p w14:paraId="0039C711" w14:textId="4EC3DB40" w:rsidR="00B23699" w:rsidRDefault="00B23699" w:rsidP="00FC29FF">
            <w:pPr>
              <w:rPr>
                <w:rFonts w:cstheme="minorHAnsi"/>
                <w:sz w:val="24"/>
                <w:szCs w:val="24"/>
              </w:rPr>
            </w:pPr>
            <w:r w:rsidRPr="00B23699">
              <w:rPr>
                <w:rFonts w:cstheme="minorHAnsi"/>
                <w:sz w:val="24"/>
                <w:szCs w:val="24"/>
              </w:rPr>
              <w:t>Imagine you have just arrived in the Ancient city of Athens</w:t>
            </w:r>
            <w:r w:rsidR="00BA1BD1">
              <w:rPr>
                <w:rFonts w:cstheme="minorHAnsi"/>
                <w:sz w:val="24"/>
                <w:szCs w:val="24"/>
              </w:rPr>
              <w:t>. Can you plan</w:t>
            </w:r>
            <w:r w:rsidRPr="00B23699">
              <w:rPr>
                <w:rFonts w:cstheme="minorHAnsi"/>
                <w:sz w:val="24"/>
                <w:szCs w:val="24"/>
              </w:rPr>
              <w:t xml:space="preserve"> a letter home to describe the </w:t>
            </w:r>
            <w:proofErr w:type="gramStart"/>
            <w:r w:rsidRPr="00B23699">
              <w:rPr>
                <w:rFonts w:cstheme="minorHAnsi"/>
                <w:sz w:val="24"/>
                <w:szCs w:val="24"/>
              </w:rPr>
              <w:t>city.</w:t>
            </w:r>
            <w:proofErr w:type="gramEnd"/>
            <w:r w:rsidRPr="00B23699">
              <w:rPr>
                <w:rFonts w:cstheme="minorHAnsi"/>
                <w:sz w:val="24"/>
                <w:szCs w:val="24"/>
              </w:rPr>
              <w:t xml:space="preserve"> Can you think about how you </w:t>
            </w:r>
            <w:proofErr w:type="spellStart"/>
            <w:proofErr w:type="gramStart"/>
            <w:r w:rsidRPr="00B23699">
              <w:rPr>
                <w:rFonts w:cstheme="minorHAnsi"/>
                <w:sz w:val="24"/>
                <w:szCs w:val="24"/>
              </w:rPr>
              <w:t>arrived,the</w:t>
            </w:r>
            <w:proofErr w:type="spellEnd"/>
            <w:proofErr w:type="gramEnd"/>
            <w:r w:rsidRPr="00B23699">
              <w:rPr>
                <w:rFonts w:cstheme="minorHAnsi"/>
                <w:sz w:val="24"/>
                <w:szCs w:val="24"/>
              </w:rPr>
              <w:t xml:space="preserve"> weather, the people you see, the temple and statues. Can you describe the market place and the </w:t>
            </w:r>
            <w:r w:rsidR="00333906">
              <w:rPr>
                <w:rFonts w:cstheme="minorHAnsi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BF099B" wp14:editId="259D1F6B">
                      <wp:simplePos x="0" y="0"/>
                      <wp:positionH relativeFrom="column">
                        <wp:posOffset>-1715135</wp:posOffset>
                      </wp:positionH>
                      <wp:positionV relativeFrom="paragraph">
                        <wp:posOffset>98425</wp:posOffset>
                      </wp:positionV>
                      <wp:extent cx="1581150" cy="170497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D22892" w14:textId="11F4BA4E" w:rsidR="00333906" w:rsidRDefault="00333906" w:rsidP="00333906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FB27EE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Online dictionary 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  <w:p w14:paraId="17CB0E2F" w14:textId="24EAE826" w:rsidR="00333906" w:rsidRDefault="0012520A" w:rsidP="00333906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hyperlink r:id="rId14" w:history="1">
                                    <w:r w:rsidR="00333906" w:rsidRPr="00AC2BDE">
                                      <w:rPr>
                                        <w:rStyle w:val="Hyperlink"/>
                                        <w:rFonts w:cstheme="minorHAnsi"/>
                                        <w:sz w:val="28"/>
                                        <w:szCs w:val="28"/>
                                      </w:rPr>
                                      <w:t>https://kids.wordsmyth.net/we/</w:t>
                                    </w:r>
                                  </w:hyperlink>
                                </w:p>
                                <w:p w14:paraId="1E34DE1B" w14:textId="77777777" w:rsidR="00333906" w:rsidRDefault="00333906" w:rsidP="00333906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D98A51A" w14:textId="77777777" w:rsidR="00333906" w:rsidRPr="00FB27EE" w:rsidRDefault="00333906" w:rsidP="00333906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1F4220C" w14:textId="77777777" w:rsidR="00333906" w:rsidRDefault="003339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F099B" id="Text Box 12" o:spid="_x0000_s1028" type="#_x0000_t202" style="position:absolute;margin-left:-135.05pt;margin-top:7.75pt;width:124.5pt;height:13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xoTAIAAKsEAAAOAAAAZHJzL2Uyb0RvYy54bWysVMlu2zAQvRfoPxC8N7JcO4thOXAdpChg&#10;JAHiImeaomyhFIclaUvu1/eRXuImPRW9ULPxcebNjMa3XaPZVjlfkyl4ftHjTBlJZW1WBf++uP90&#10;zZkPwpRCk1EF3ynPbycfP4xbO1J9WpMulWMAMX7U2oKvQ7CjLPNyrRrhL8gqA2dFrhEBqltlpRMt&#10;0Bud9Xu9y6wlV1pHUnkP693eyScJv6qUDI9V5VVguuDILaTTpXMZz2wyFqOVE3Zdy0Ma4h+yaERt&#10;8OgJ6k4EwTaufgfV1NKRpypcSGoyqqpaqlQDqsl7b6p5XgurUi0gx9sTTf7/wcqH7ZNjdYne9Tkz&#10;okGPFqoL7At1DCbw01o/QtizRWDoYEfs0e5hjGV3lWviFwUx+MH07sRuRJPx0vA6z4dwSfjyq97g&#10;5moYcbLX69b58FVRw6JQcIf2JVbFdu7DPvQYEl/zpOvyvtY6KXFk1Ew7thVotg4pSYD/EaUNawt+&#10;+Rl5vEOI0Kf7Sy3kj0N6ZwjA0wY5R1L2xUcpdMsukZgKipYllTvw5Wg/cd7K+xrwc+HDk3AYMfCA&#10;tQmPOCpNyIkOEmdrcr/+Zo/x6Dy8nLUY2YL7nxvhFGf6m8FM3OSDQZzxpAyGV30o7tyzPPeYTTMj&#10;EJVjQa1MYowP+ihWjpoXbNc0vgqXMBJvFzwcxVnYLxK2U6rpNAVhqq0Ic/NsZYSOHEdaF92LcPbQ&#10;1oCJeKDjcIvRm+7uY+NNQ9NNoKpOrX9l9UA/NiINz2F748qd6ynq9R8z+Q0AAP//AwBQSwMEFAAG&#10;AAgAAAAhAD3UTRzdAAAACwEAAA8AAABkcnMvZG93bnJldi54bWxMj8FOwzAMhu9IvENkJG5d0opB&#10;KU0nQIMLpw3E2WuyJKJJqibryttjTnC0/0+/P7ebxQ9s1lNyMUgoVwKYDn1ULhgJH+8vRQ0sZQwK&#10;hxi0hG+dYNNdXrTYqHgOOz3vs2FUElKDEmzOY8N56q32mFZx1IGyY5w8Zhonw9WEZyr3A6+EuOUe&#10;XaALFkf9bHX/tT95Cdsnc2/6Gie7rZVz8/J5fDOvUl5fLY8PwLJe8h8Mv/qkDh05HeIpqMQGCUV1&#10;J0piKVmvgRFRVCUtDhKq+kYA71r+/4fuBwAA//8DAFBLAQItABQABgAIAAAAIQC2gziS/gAAAOEB&#10;AAATAAAAAAAAAAAAAAAAAAAAAABbQ29udGVudF9UeXBlc10ueG1sUEsBAi0AFAAGAAgAAAAhADj9&#10;If/WAAAAlAEAAAsAAAAAAAAAAAAAAAAALwEAAF9yZWxzLy5yZWxzUEsBAi0AFAAGAAgAAAAhACWv&#10;DGhMAgAAqwQAAA4AAAAAAAAAAAAAAAAALgIAAGRycy9lMm9Eb2MueG1sUEsBAi0AFAAGAAgAAAAh&#10;AD3UTRzdAAAACwEAAA8AAAAAAAAAAAAAAAAApgQAAGRycy9kb3ducmV2LnhtbFBLBQYAAAAABAAE&#10;APMAAACwBQAAAAA=&#10;" fillcolor="white [3201]" strokeweight=".5pt">
                      <v:textbox>
                        <w:txbxContent>
                          <w:p w14:paraId="49D22892" w14:textId="11F4BA4E" w:rsidR="00333906" w:rsidRDefault="00333906" w:rsidP="00333906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B27E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Online dictionary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14:paraId="17CB0E2F" w14:textId="24EAE826" w:rsidR="00333906" w:rsidRDefault="00333906" w:rsidP="00333906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Pr="00AC2BD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https://kids.wordsmyth.net/we/</w:t>
                              </w:r>
                            </w:hyperlink>
                          </w:p>
                          <w:p w14:paraId="1E34DE1B" w14:textId="77777777" w:rsidR="00333906" w:rsidRDefault="00333906" w:rsidP="00333906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D98A51A" w14:textId="77777777" w:rsidR="00333906" w:rsidRPr="00FB27EE" w:rsidRDefault="00333906" w:rsidP="00333906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1F4220C" w14:textId="77777777" w:rsidR="00333906" w:rsidRDefault="00333906"/>
                        </w:txbxContent>
                      </v:textbox>
                    </v:shape>
                  </w:pict>
                </mc:Fallback>
              </mc:AlternateContent>
            </w:r>
            <w:r w:rsidRPr="00B23699">
              <w:rPr>
                <w:rFonts w:cstheme="minorHAnsi"/>
                <w:sz w:val="24"/>
                <w:szCs w:val="24"/>
              </w:rPr>
              <w:t xml:space="preserve">Acropolis and the temple of Athena too. </w:t>
            </w:r>
          </w:p>
          <w:p w14:paraId="5713940A" w14:textId="77777777" w:rsidR="00BA1BD1" w:rsidRDefault="00BA1BD1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use the letter planner to help you?</w:t>
            </w:r>
          </w:p>
          <w:p w14:paraId="524D98AD" w14:textId="77777777" w:rsidR="0012520A" w:rsidRDefault="0012520A" w:rsidP="00FC29FF">
            <w:pPr>
              <w:rPr>
                <w:rFonts w:cstheme="minorHAnsi"/>
                <w:sz w:val="24"/>
                <w:szCs w:val="24"/>
              </w:rPr>
            </w:pPr>
          </w:p>
          <w:p w14:paraId="5CCBDF2A" w14:textId="1CA20069" w:rsidR="0012520A" w:rsidRPr="00B23699" w:rsidRDefault="0012520A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(We will write and edit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the letter in tomorrow’s lesson)</w:t>
            </w:r>
          </w:p>
        </w:tc>
        <w:tc>
          <w:tcPr>
            <w:tcW w:w="3547" w:type="dxa"/>
            <w:shd w:val="clear" w:color="auto" w:fill="FFFFFF" w:themeFill="background1"/>
          </w:tcPr>
          <w:p w14:paraId="3C7BA9A5" w14:textId="77777777" w:rsidR="00B23699" w:rsidRPr="00E4022C" w:rsidRDefault="00B23699" w:rsidP="00FC29FF">
            <w:pPr>
              <w:rPr>
                <w:rFonts w:cstheme="minorHAnsi"/>
                <w:b/>
                <w:sz w:val="24"/>
                <w:szCs w:val="24"/>
              </w:rPr>
            </w:pPr>
            <w:r w:rsidRPr="00E4022C">
              <w:rPr>
                <w:rFonts w:cstheme="minorHAnsi"/>
                <w:b/>
                <w:sz w:val="24"/>
                <w:szCs w:val="24"/>
              </w:rPr>
              <w:lastRenderedPageBreak/>
              <w:t>White rose Maths</w:t>
            </w:r>
          </w:p>
          <w:p w14:paraId="1BEEBA99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699">
              <w:rPr>
                <w:rFonts w:cstheme="minorHAnsi"/>
                <w:sz w:val="24"/>
                <w:szCs w:val="24"/>
              </w:rPr>
              <w:t>Multilpy</w:t>
            </w:r>
            <w:proofErr w:type="spellEnd"/>
            <w:r w:rsidRPr="00B23699">
              <w:rPr>
                <w:rFonts w:cstheme="minorHAnsi"/>
                <w:sz w:val="24"/>
                <w:szCs w:val="24"/>
              </w:rPr>
              <w:t xml:space="preserve"> 2 digits by 1 digit.</w:t>
            </w:r>
          </w:p>
          <w:p w14:paraId="62E5F4BC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  <w:r w:rsidRPr="00B23699">
              <w:rPr>
                <w:rFonts w:cstheme="minorHAnsi"/>
                <w:sz w:val="24"/>
                <w:szCs w:val="24"/>
              </w:rPr>
              <w:t>Please follow the link and watch the video.</w:t>
            </w:r>
          </w:p>
          <w:p w14:paraId="08D2A3C7" w14:textId="271431D5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  <w:r w:rsidRPr="00B23699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C86F4D" wp14:editId="387633B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111125</wp:posOffset>
                      </wp:positionV>
                      <wp:extent cx="2076450" cy="8858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C8E67C" w14:textId="04C05445" w:rsidR="00B23699" w:rsidRDefault="0012520A">
                                  <w:hyperlink r:id="rId16" w:history="1">
                                    <w:r w:rsidR="00B23699" w:rsidRPr="00D01A34">
                                      <w:rPr>
                                        <w:rStyle w:val="Hyperlink"/>
                                      </w:rPr>
                                      <w:t>https://whiterosemaths.com/homelearning/year-4/spring-week-2-number-multiplication-division/</w:t>
                                    </w:r>
                                  </w:hyperlink>
                                </w:p>
                                <w:p w14:paraId="0DC0DA39" w14:textId="77777777" w:rsidR="00B23699" w:rsidRDefault="00B236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86F4D" id="Text Box 3" o:spid="_x0000_s1029" type="#_x0000_t202" style="position:absolute;margin-left:-3.9pt;margin-top:8.75pt;width:163.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pSSwIAAKgEAAAOAAAAZHJzL2Uyb0RvYy54bWysVEuP2jAQvlfqf7B8L+G9NCKsKCuqSmh3&#10;Jaj2bByHWHU8rm1I6K/v2Aks3e2p6sWZlz/PfDOT+X1TKXIS1knQGR30+pQIzSGX+pDR77v1pxkl&#10;zjOdMwVaZPQsHL1ffPwwr00qhlCCyoUlCKJdWpuMlt6bNEkcL0XFXA+M0OgswFbMo2oPSW5ZjeiV&#10;Sob9/jSpwebGAhfOofWhddJFxC8Kwf1TUTjhicoo5ubjaeO5D2eymLP0YJkpJe/SYP+QRcWkxkev&#10;UA/MM3K08h1UJbkFB4XvcagSKArJRawBqxn031SzLZkRsRYkx5krTe7/wfLH07MlMs/oiBLNKmzR&#10;TjSefIGGjAI7tXEpBm0NhvkGzdjli92hMRTdFLYKXyyHoB95Pl+5DWAcjcP+3XQ8QRdH32w2mQ0n&#10;ASZ5vW2s818FVCQIGbXYu0gpO22cb0MvIeExB0rma6lUVMK8iJWy5MSw08rHHBH8jyilSZ3R6QjT&#10;eIcQoK/394rxH116NwiIpzTmHDhpaw+Sb/ZNZPDKyx7yM9JloR03Z/haIvyGOf/MLM4X0oA745/w&#10;KBRgTtBJlJRgf/3NHuKx7eilpMZ5zaj7eWRWUKK+aRyIz4PxOAx4VMaTuyEq9tazv/XoY7UCJGqA&#10;22l4FEO8VxexsFC94Gotw6voYprj2xn1F3Hl2y3C1eRiuYxBONKG+Y3eGh6gA8eB1l3zwqzp2upx&#10;IB7hMtksfdPdNjbc1LA8eihkbH3guWW1ox/XIQ5Pt7ph3271GPX6g1n8BgAA//8DAFBLAwQUAAYA&#10;CAAAACEA8uugqd0AAAAJAQAADwAAAGRycy9kb3ducmV2LnhtbEyPwU7DMBBE70j8g7VI3FqnRSVp&#10;GqcCVLhwoiDObuzaVuN1ZLtp+HuWEz3OzGrmbbOdfM9GHZMLKGAxL4Bp7IJyaAR8fb7OKmApS1Sy&#10;D6gF/OgE2/b2ppG1Chf80OM+G0YlmGopwOY81Jynzmov0zwMGik7huhlJhkNV1FeqNz3fFkUj9xL&#10;h7Rg5aBfrO5O+7MXsHs2a9NVMtpdpZwbp+/ju3kT4v5uetoAy3rK/8fwh0/o0BLTIZxRJdYLmJVE&#10;nskvV8Aof1isl8AOZKzKAnjb8OsP2l8AAAD//wMAUEsBAi0AFAAGAAgAAAAhALaDOJL+AAAA4QEA&#10;ABMAAAAAAAAAAAAAAAAAAAAAAFtDb250ZW50X1R5cGVzXS54bWxQSwECLQAUAAYACAAAACEAOP0h&#10;/9YAAACUAQAACwAAAAAAAAAAAAAAAAAvAQAAX3JlbHMvLnJlbHNQSwECLQAUAAYACAAAACEAXGGK&#10;UksCAACoBAAADgAAAAAAAAAAAAAAAAAuAgAAZHJzL2Uyb0RvYy54bWxQSwECLQAUAAYACAAAACEA&#10;8uugqd0AAAAJAQAADwAAAAAAAAAAAAAAAAClBAAAZHJzL2Rvd25yZXYueG1sUEsFBgAAAAAEAAQA&#10;8wAAAK8FAAAAAA==&#10;" fillcolor="white [3201]" strokeweight=".5pt">
                      <v:textbox>
                        <w:txbxContent>
                          <w:p w14:paraId="4AC8E67C" w14:textId="04C05445" w:rsidR="00B23699" w:rsidRDefault="00B23699">
                            <w:hyperlink r:id="rId17" w:history="1">
                              <w:r w:rsidRPr="00D01A34">
                                <w:rPr>
                                  <w:rStyle w:val="Hyperlink"/>
                                </w:rPr>
                                <w:t>https://whiterosemaths.com/homelearning/year-4/spring-week-2-number-multiplication-division/</w:t>
                              </w:r>
                            </w:hyperlink>
                          </w:p>
                          <w:p w14:paraId="0DC0DA39" w14:textId="77777777" w:rsidR="00B23699" w:rsidRDefault="00B23699"/>
                        </w:txbxContent>
                      </v:textbox>
                    </v:shape>
                  </w:pict>
                </mc:Fallback>
              </mc:AlternateContent>
            </w:r>
          </w:p>
          <w:p w14:paraId="1C9715A7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  <w:p w14:paraId="3C8B8932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  <w:p w14:paraId="3B1D8212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  <w:p w14:paraId="6ECE12FF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  <w:p w14:paraId="243E73C1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  <w:p w14:paraId="0968BFDE" w14:textId="7C437554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  <w:r w:rsidRPr="00B23699">
              <w:rPr>
                <w:rFonts w:cstheme="minorHAnsi"/>
                <w:sz w:val="24"/>
                <w:szCs w:val="24"/>
              </w:rPr>
              <w:t>Please complete the work sheets</w:t>
            </w:r>
          </w:p>
          <w:p w14:paraId="086DD9F0" w14:textId="67E7867A" w:rsidR="00B23699" w:rsidRPr="00B23699" w:rsidRDefault="00B23699" w:rsidP="00FC29FF">
            <w:pPr>
              <w:rPr>
                <w:rFonts w:cstheme="minorHAnsi"/>
                <w:b/>
                <w:sz w:val="24"/>
                <w:szCs w:val="24"/>
              </w:rPr>
            </w:pPr>
            <w:r w:rsidRPr="00B23699">
              <w:rPr>
                <w:rFonts w:cstheme="minorHAnsi"/>
                <w:b/>
                <w:sz w:val="24"/>
                <w:szCs w:val="24"/>
              </w:rPr>
              <w:t>Extension</w:t>
            </w:r>
          </w:p>
          <w:p w14:paraId="5D74839A" w14:textId="053964B3" w:rsidR="00B23699" w:rsidRPr="00B23699" w:rsidRDefault="00B23699" w:rsidP="00FC29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3699">
              <w:rPr>
                <w:rFonts w:cstheme="minorHAnsi"/>
                <w:color w:val="000000" w:themeColor="text1"/>
                <w:sz w:val="24"/>
                <w:szCs w:val="24"/>
              </w:rPr>
              <w:t>True or False and Extension</w:t>
            </w:r>
          </w:p>
          <w:p w14:paraId="143D2AA6" w14:textId="55629D06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</w:tcPr>
          <w:p w14:paraId="4131E976" w14:textId="51AEE42B" w:rsidR="00B23699" w:rsidRDefault="00B23699" w:rsidP="00FC29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52F8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6BE75F02" wp14:editId="1F486845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102870</wp:posOffset>
                  </wp:positionV>
                  <wp:extent cx="238125" cy="333375"/>
                  <wp:effectExtent l="0" t="0" r="952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41" t="30295" r="18166" b="23152"/>
                          <a:stretch/>
                        </pic:blipFill>
                        <pic:spPr bwMode="auto">
                          <a:xfrm>
                            <a:off x="0" y="0"/>
                            <a:ext cx="238125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3699">
              <w:rPr>
                <w:rFonts w:cstheme="minorHAnsi"/>
                <w:b/>
                <w:sz w:val="24"/>
                <w:szCs w:val="24"/>
              </w:rPr>
              <w:t xml:space="preserve">Music with the Oak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Acaedem</w:t>
            </w:r>
            <w:r w:rsidRPr="00B23699">
              <w:rPr>
                <w:rFonts w:cstheme="minorHAnsi"/>
                <w:b/>
                <w:sz w:val="24"/>
                <w:szCs w:val="24"/>
              </w:rPr>
              <w:t>y</w:t>
            </w:r>
            <w:proofErr w:type="spellEnd"/>
          </w:p>
          <w:p w14:paraId="3D742827" w14:textId="36DC606D" w:rsidR="00AC63AE" w:rsidRDefault="00AC63AE" w:rsidP="00FC29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F6C0ED6" w14:textId="25081D3F" w:rsidR="00AC63AE" w:rsidRDefault="00AC63AE" w:rsidP="00FC29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56C99C" wp14:editId="48DB8C44">
                  <wp:extent cx="1037831" cy="579755"/>
                  <wp:effectExtent l="0" t="0" r="0" b="0"/>
                  <wp:docPr id="7" name="Picture 7" descr="Musical-notes-single-music-notes-clip-art-free-clipart-images-3 - Cardiff  Mummy SaysCardiff Mummy S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ical-notes-single-music-notes-clip-art-free-clipart-images-3 - Cardiff  Mummy SaysCardiff Mummy S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62" cy="59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F0CB0" w14:textId="77777777" w:rsidR="00AC63AE" w:rsidRPr="00B23699" w:rsidRDefault="00AC63AE" w:rsidP="00FC29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AB8EC0D" w14:textId="63653139" w:rsidR="00B23699" w:rsidRPr="00B23699" w:rsidRDefault="00B23699" w:rsidP="00FC29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3699">
              <w:rPr>
                <w:rFonts w:cstheme="minorHAnsi"/>
                <w:sz w:val="24"/>
                <w:szCs w:val="24"/>
              </w:rPr>
              <w:t>Listen to the pulse and rhythm in ‘Happy’ and ‘Firework’</w:t>
            </w:r>
          </w:p>
          <w:p w14:paraId="36185BD6" w14:textId="77777777" w:rsidR="00B23699" w:rsidRPr="00B23699" w:rsidRDefault="00B23699" w:rsidP="00FC29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3699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71547A" wp14:editId="013FFF9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116205</wp:posOffset>
                      </wp:positionV>
                      <wp:extent cx="1352550" cy="10858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BE44C" w14:textId="28BE2924" w:rsidR="00B23699" w:rsidRDefault="00693B0C">
                                  <w:hyperlink r:id="rId20" w:history="1">
                                    <w:r w:rsidRPr="003F3BD9">
                                      <w:rPr>
                                        <w:rStyle w:val="Hyperlink"/>
                                      </w:rPr>
                                      <w:t>https://classroom.thenational.academy/lessons/understanding-pulse-and-rhythm-6tjkjd</w:t>
                                    </w:r>
                                  </w:hyperlink>
                                </w:p>
                                <w:p w14:paraId="3F73959F" w14:textId="77777777" w:rsidR="00693B0C" w:rsidRDefault="00693B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1547A" id="Text Box 1" o:spid="_x0000_s1030" type="#_x0000_t202" style="position:absolute;left:0;text-align:left;margin-left:1.1pt;margin-top:9.15pt;width:106.5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mOTAIAAKkEAAAOAAAAZHJzL2Uyb0RvYy54bWysVMFu2zAMvQ/YPwi6r07SpGuDOEXWosOA&#10;oC3QDD0rstwYk0VNUmJnX78n2UmzdqdhF5kUqUfykfTsuq012ynnKzI5H54NOFNGUlGZl5x/X919&#10;uuTMB2EKocmonO+V59fzjx9mjZ2qEW1IF8oxgBg/bWzONyHYaZZ5uVG18GdklYGxJFeLANW9ZIUT&#10;DdBrnY0Gg4usIVdYR1J5j9vbzsjnCb8slQwPZelVYDrnyC2k06VzHc9sPhPTFyfsppJ9GuIfsqhF&#10;ZRD0CHUrgmBbV72DqivpyFMZziTVGZVlJVWqAdUMB2+qedoIq1ItIMfbI03+/8HK+92jY1WB3nFm&#10;RI0WrVQb2Bdq2TCy01g/hdOThVtocR09+3uPy1h0W7o6flEOgx0874/cRjAZH51PRpMJTBK24eBy&#10;cgkFONnrc+t8+KqoZlHIuUPzEqdit/Shcz24xGiedFXcVVonJQ6MutGO7QRarUNKEuB/eGnDmpxf&#10;nCP0O4QIfXy/1kL+6NM7QQCeNsg5ktIVH6XQrttE4fhAzJqKPfhy1M2bt/KuAvxS+PAoHAYMPGBp&#10;wgOOUhNyol7ibEPu19/uoz/6DitnDQY25/7nVjjFmf5mMBFXw/E4TnhSxpPPIyju1LI+tZhtfUMg&#10;Cl1HdkmM/kEfxNJR/YzdWsSoMAkjETvn4SDehG6NsJtSLRbJCTNtRViaJysjdOQ40rpqn4WzfVsD&#10;JuKeDqMtpm+62/nGl4YW20BllVofee5Y7enHPqTh6Xc3Ltypnrxe/zDz3wAAAP//AwBQSwMEFAAG&#10;AAgAAAAhAOOCfl7aAAAACAEAAA8AAABkcnMvZG93bnJldi54bWxMj8FOwzAQRO9I/IO1SNyo01Sg&#10;NMSpABUunGgRZzfe2hbxOordNPw92xMc981odqbZzKEXE47JR1KwXBQgkLpoPFkFn/vXuwpEypqM&#10;7iOhgh9MsGmvrxpdm3imD5x22QoOoVRrBS7noZYydQ6DTos4ILF2jGPQmc/RSjPqM4eHXpZF8SCD&#10;9sQfnB7wxWH3vTsFBdtnu7ZdpUe3rYz30/x1fLdvSt3ezE+PIDLO+c8Ml/pcHVrudIgnMkn0CsqS&#10;jYyrFQiWy+U9g8MFrFcg20b+H9D+AgAA//8DAFBLAQItABQABgAIAAAAIQC2gziS/gAAAOEBAAAT&#10;AAAAAAAAAAAAAAAAAAAAAABbQ29udGVudF9UeXBlc10ueG1sUEsBAi0AFAAGAAgAAAAhADj9If/W&#10;AAAAlAEAAAsAAAAAAAAAAAAAAAAALwEAAF9yZWxzLy5yZWxzUEsBAi0AFAAGAAgAAAAhACg7KY5M&#10;AgAAqQQAAA4AAAAAAAAAAAAAAAAALgIAAGRycy9lMm9Eb2MueG1sUEsBAi0AFAAGAAgAAAAhAOOC&#10;fl7aAAAACAEAAA8AAAAAAAAAAAAAAAAApgQAAGRycy9kb3ducmV2LnhtbFBLBQYAAAAABAAEAPMA&#10;AACtBQAAAAA=&#10;" fillcolor="white [3201]" strokeweight=".5pt">
                      <v:textbox>
                        <w:txbxContent>
                          <w:p w14:paraId="0D3BE44C" w14:textId="28BE2924" w:rsidR="00B23699" w:rsidRDefault="00693B0C">
                            <w:hyperlink r:id="rId21" w:history="1">
                              <w:r w:rsidRPr="003F3BD9">
                                <w:rPr>
                                  <w:rStyle w:val="Hyperlink"/>
                                </w:rPr>
                                <w:t>https://classroom.thenational.academy/lessons/understanding-pulse-and-rhythm-6tjkjd</w:t>
                              </w:r>
                            </w:hyperlink>
                          </w:p>
                          <w:p w14:paraId="3F73959F" w14:textId="77777777" w:rsidR="00693B0C" w:rsidRDefault="00693B0C"/>
                        </w:txbxContent>
                      </v:textbox>
                    </v:shape>
                  </w:pict>
                </mc:Fallback>
              </mc:AlternateContent>
            </w:r>
          </w:p>
          <w:p w14:paraId="7B6552E1" w14:textId="77777777" w:rsidR="00B23699" w:rsidRPr="00B23699" w:rsidRDefault="00B23699" w:rsidP="00FC29F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AA34E3" w14:textId="77777777" w:rsidR="00B23699" w:rsidRPr="00B23699" w:rsidRDefault="00B23699" w:rsidP="00FC29F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2DEF98" w14:textId="77777777" w:rsidR="00B23699" w:rsidRPr="00B23699" w:rsidRDefault="00B23699" w:rsidP="00FC29F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8D0A98" w14:textId="77777777" w:rsidR="00B23699" w:rsidRPr="00B23699" w:rsidRDefault="00B23699" w:rsidP="00FC29F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53DAFBB" w14:textId="77777777" w:rsidR="00B23699" w:rsidRPr="00B23699" w:rsidRDefault="00B23699" w:rsidP="00FC29F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A8EDB2" w14:textId="77777777" w:rsidR="00B23699" w:rsidRPr="00B23699" w:rsidRDefault="00B23699" w:rsidP="00FC29F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99D45C" w14:textId="7A8B4A29" w:rsidR="00B23699" w:rsidRPr="00B23699" w:rsidRDefault="00B23699" w:rsidP="00FC29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3699">
              <w:rPr>
                <w:rFonts w:cstheme="minorHAnsi"/>
                <w:sz w:val="24"/>
                <w:szCs w:val="24"/>
              </w:rPr>
              <w:t>Can you listen to more of your favourite songs?</w:t>
            </w:r>
            <w:r w:rsidRPr="00B23699">
              <w:rPr>
                <w:rFonts w:cstheme="minorHAnsi"/>
                <w:sz w:val="24"/>
                <w:szCs w:val="24"/>
              </w:rPr>
              <w:br/>
              <w:t>Can you hear the pulse and rhythm and clap along?</w:t>
            </w:r>
          </w:p>
        </w:tc>
      </w:tr>
      <w:tr w:rsidR="00693B0C" w14:paraId="679AA67F" w14:textId="77777777" w:rsidTr="00B23699">
        <w:trPr>
          <w:trHeight w:val="3075"/>
        </w:trPr>
        <w:tc>
          <w:tcPr>
            <w:tcW w:w="1924" w:type="dxa"/>
            <w:vMerge/>
          </w:tcPr>
          <w:p w14:paraId="501208DB" w14:textId="77777777" w:rsid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14:paraId="5EEA8CCD" w14:textId="77777777" w:rsidR="00B23699" w:rsidRPr="5A1213B6" w:rsidRDefault="00B23699" w:rsidP="00FC29FF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7288D1B" w14:textId="77777777" w:rsidR="00B23699" w:rsidRPr="00BF62D1" w:rsidRDefault="00B23699" w:rsidP="00FC29FF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2CC47330" w14:textId="5722B4D9" w:rsidR="00B23699" w:rsidRPr="00AC63AE" w:rsidRDefault="00B23699" w:rsidP="00FC29FF">
            <w:pPr>
              <w:rPr>
                <w:rFonts w:cstheme="minorHAnsi"/>
                <w:b/>
                <w:sz w:val="24"/>
                <w:szCs w:val="24"/>
              </w:rPr>
            </w:pPr>
            <w:r w:rsidRPr="00AC63AE">
              <w:rPr>
                <w:rFonts w:cstheme="minorHAnsi"/>
                <w:b/>
                <w:sz w:val="24"/>
                <w:szCs w:val="24"/>
              </w:rPr>
              <w:t>If you are finding the work tricky please try</w:t>
            </w:r>
            <w:r w:rsidR="00333906">
              <w:rPr>
                <w:rFonts w:cstheme="minorHAnsi"/>
                <w:b/>
                <w:sz w:val="24"/>
                <w:szCs w:val="24"/>
              </w:rPr>
              <w:t xml:space="preserve"> instead</w:t>
            </w:r>
            <w:r w:rsidRPr="00AC63AE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A1E933B" w14:textId="1D9C49F4" w:rsidR="00B23699" w:rsidRDefault="00B23699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Multiply 2-digits by 1-digit –there </w:t>
            </w:r>
            <w:r w:rsidR="00AC63AE">
              <w:rPr>
                <w:rFonts w:cstheme="minorHAnsi"/>
                <w:sz w:val="24"/>
                <w:szCs w:val="24"/>
              </w:rPr>
              <w:t>is no</w:t>
            </w:r>
            <w:r>
              <w:rPr>
                <w:rFonts w:cstheme="minorHAnsi"/>
                <w:sz w:val="24"/>
                <w:szCs w:val="24"/>
              </w:rPr>
              <w:t xml:space="preserve"> work sheet with this lesson.</w:t>
            </w:r>
          </w:p>
          <w:p w14:paraId="19BA2F96" w14:textId="1D2408CF" w:rsidR="00B23699" w:rsidRDefault="00B23699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5D3CDE" wp14:editId="1CC0B6A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57150</wp:posOffset>
                      </wp:positionV>
                      <wp:extent cx="2057400" cy="8953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EFA8B1" w14:textId="7CF1AE65" w:rsidR="00B23699" w:rsidRDefault="0012520A">
                                  <w:hyperlink r:id="rId22" w:history="1">
                                    <w:r w:rsidR="00B23699" w:rsidRPr="00AC2BDE">
                                      <w:rPr>
                                        <w:rStyle w:val="Hyperlink"/>
                                      </w:rPr>
                                      <w:t>https://whiterosemaths.com/homelearning/year-3/spring-week-2-number-multiplication-division/</w:t>
                                    </w:r>
                                  </w:hyperlink>
                                </w:p>
                                <w:p w14:paraId="58775B01" w14:textId="77777777" w:rsidR="00B23699" w:rsidRDefault="00B236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3CDE" id="Text Box 5" o:spid="_x0000_s1031" type="#_x0000_t202" style="position:absolute;margin-left:2.1pt;margin-top:4.5pt;width:162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PISwIAAKgEAAAOAAAAZHJzL2Uyb0RvYy54bWysVNtuGjEQfa/Uf7D8XhYo5IKyRDQRVSWU&#10;RIIoz8brDat6Pa5t2KVf32OzkFufqr545+bjmTMze3Xd1prtlPMVmZwPen3OlJFUVOY554+r+ZcL&#10;znwQphCajMr5Xnl+Pf386aqxEzWkDelCOQYQ4yeNzfkmBDvJMi83qha+R1YZOEtytQhQ3XNWONEA&#10;vdbZsN8/yxpyhXUklfew3h6cfJrwy1LJcF+WXgWmc47cQjpdOtfxzKZXYvLshN1UsktD/EMWtagM&#10;Hj1B3Yog2NZVH6DqSjryVIaepDqjsqykSjWgmkH/XTXLjbAq1QJyvD3R5P8frLzbPThWFTkfc2ZE&#10;jRatVBvYN2rZOLLTWD9B0NIiLLQwo8tHu4cxFt2Wro5flMPgB8/7E7cRTMI47I/PR324JHwXl+Ov&#10;40R+9nLbOh++K6pZFHLu0LtEqdgtfEAmCD2GxMc86aqYV1onJc6LutGO7QQ6rUPKETfeRGnDmpyf&#10;xac/IETo0/21FvJnrPItAjRtYIycHGqPUmjXbcdgx9eaij3ocnQYN2/lvAL8QvjwIBzmCzRgZ8I9&#10;jlITcqJO4mxD7vff7DEebYeXswbzmnP/ayuc4kz/MBiIy8FoFAc8KaPx+RCKe+1Zv/aYbX1DIGqA&#10;7bQyiTE+6KNYOqqfsFqz+Cpcwki8nfNwFG/CYYuwmlLNZikII21FWJillRE6chxpXbVPwtmurQED&#10;cUfHyRaTd909xMabhmbbQGWVWh95PrDa0Y91SN3pVjfu22s9Rb38YKZ/AAAA//8DAFBLAwQUAAYA&#10;CAAAACEA7LghQtoAAAAHAQAADwAAAGRycy9kb3ducmV2LnhtbEyPy07DMBBF90j8gzVI7KhNeChN&#10;41SAChtWLYi1G09tq7Ed2W4a/p5hBcure3TnTLue/cAmTNnFIOF2IYBh6KN2wUj4/Hi9qYHlooJW&#10;Qwwo4RszrLvLi1Y1Op7DFqddMYxGQm6UBFvK2HCee4te5UUcMVB3iMmrQjEZrpM607gfeCXEI/fK&#10;Bbpg1YgvFvvj7uQlbJ7N0vS1SnZTa+em+evwbt6kvL6an1bACs7lD4ZffVKHjpz28RR0ZoOE+4pA&#10;CUt6iNq7qqa8J+xBCOBdy//7dz8AAAD//wMAUEsBAi0AFAAGAAgAAAAhALaDOJL+AAAA4QEAABMA&#10;AAAAAAAAAAAAAAAAAAAAAFtDb250ZW50X1R5cGVzXS54bWxQSwECLQAUAAYACAAAACEAOP0h/9YA&#10;AACUAQAACwAAAAAAAAAAAAAAAAAvAQAAX3JlbHMvLnJlbHNQSwECLQAUAAYACAAAACEAQV/jyEsC&#10;AACoBAAADgAAAAAAAAAAAAAAAAAuAgAAZHJzL2Uyb0RvYy54bWxQSwECLQAUAAYACAAAACEA7Lgh&#10;QtoAAAAHAQAADwAAAAAAAAAAAAAAAAClBAAAZHJzL2Rvd25yZXYueG1sUEsFBgAAAAAEAAQA8wAA&#10;AKwFAAAAAA==&#10;" fillcolor="white [3201]" strokeweight=".5pt">
                      <v:textbox>
                        <w:txbxContent>
                          <w:p w14:paraId="77EFA8B1" w14:textId="7CF1AE65" w:rsidR="00B23699" w:rsidRDefault="0012520A">
                            <w:hyperlink r:id="rId23" w:history="1">
                              <w:r w:rsidR="00B23699" w:rsidRPr="00AC2BDE">
                                <w:rPr>
                                  <w:rStyle w:val="Hyperlink"/>
                                </w:rPr>
                                <w:t>https://whiterosemaths.com/homelearning/year-3/spring-week-2-number-multiplication-division/</w:t>
                              </w:r>
                            </w:hyperlink>
                          </w:p>
                          <w:p w14:paraId="58775B01" w14:textId="77777777" w:rsidR="00B23699" w:rsidRDefault="00B2369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1" w:type="dxa"/>
            <w:vMerge/>
          </w:tcPr>
          <w:p w14:paraId="16C03AC0" w14:textId="77777777" w:rsidR="00B23699" w:rsidRDefault="00B23699" w:rsidP="00FC29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693B0C">
        <w:tc>
          <w:tcPr>
            <w:tcW w:w="13948" w:type="dxa"/>
          </w:tcPr>
          <w:p w14:paraId="59789682" w14:textId="3FEC78E3" w:rsidR="00681877" w:rsidRDefault="00681877" w:rsidP="00C56D1E"/>
          <w:p w14:paraId="72E66433" w14:textId="77777777" w:rsidR="00681877" w:rsidRDefault="00681877" w:rsidP="00C56D1E"/>
          <w:p w14:paraId="69914B06" w14:textId="77777777" w:rsidR="00681877" w:rsidRDefault="00681877" w:rsidP="00C56D1E"/>
          <w:p w14:paraId="16AE8C9A" w14:textId="77777777" w:rsidR="00681877" w:rsidRDefault="00681877" w:rsidP="00C56D1E"/>
          <w:p w14:paraId="72DC6F73" w14:textId="05F80398" w:rsidR="00C56D1E" w:rsidRPr="00FB27EE" w:rsidRDefault="0012520A" w:rsidP="00C56D1E">
            <w:pPr>
              <w:rPr>
                <w:rFonts w:cstheme="minorHAnsi"/>
                <w:sz w:val="28"/>
                <w:szCs w:val="28"/>
              </w:rPr>
            </w:pPr>
            <w:hyperlink r:id="rId24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B93BDCA" w:rsidR="00C56D1E" w:rsidRDefault="00333906" w:rsidP="00C56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Online dictionary   </w:t>
            </w:r>
            <w:hyperlink r:id="rId25" w:history="1">
              <w:r w:rsidRPr="00AC2BDE">
                <w:rPr>
                  <w:rStyle w:val="Hyperlink"/>
                  <w:rFonts w:cstheme="minorHAnsi"/>
                  <w:sz w:val="28"/>
                  <w:szCs w:val="28"/>
                </w:rPr>
                <w:t>https://kids.wordsmyth.net/we/</w:t>
              </w:r>
            </w:hyperlink>
          </w:p>
          <w:p w14:paraId="06B9A8C7" w14:textId="77777777" w:rsidR="00333906" w:rsidRPr="00FB27EE" w:rsidRDefault="00333906" w:rsidP="00C56D1E">
            <w:pPr>
              <w:rPr>
                <w:rFonts w:cstheme="minorHAnsi"/>
                <w:sz w:val="28"/>
                <w:szCs w:val="28"/>
              </w:rPr>
            </w:pP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6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lastRenderedPageBreak/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CCD871F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16066"/>
    <w:rsid w:val="000F6DE4"/>
    <w:rsid w:val="00112D87"/>
    <w:rsid w:val="0012520A"/>
    <w:rsid w:val="0016713C"/>
    <w:rsid w:val="00196042"/>
    <w:rsid w:val="001F471E"/>
    <w:rsid w:val="00317CA2"/>
    <w:rsid w:val="00324988"/>
    <w:rsid w:val="00333906"/>
    <w:rsid w:val="003A357C"/>
    <w:rsid w:val="00410AED"/>
    <w:rsid w:val="0042548D"/>
    <w:rsid w:val="00434EB5"/>
    <w:rsid w:val="004A3717"/>
    <w:rsid w:val="004D2742"/>
    <w:rsid w:val="00561B39"/>
    <w:rsid w:val="005D73FA"/>
    <w:rsid w:val="00681877"/>
    <w:rsid w:val="00693B0C"/>
    <w:rsid w:val="006F3D9C"/>
    <w:rsid w:val="00760CBF"/>
    <w:rsid w:val="007611A9"/>
    <w:rsid w:val="00770899"/>
    <w:rsid w:val="00771C3C"/>
    <w:rsid w:val="008258FE"/>
    <w:rsid w:val="009B6289"/>
    <w:rsid w:val="009F1B07"/>
    <w:rsid w:val="009F4B24"/>
    <w:rsid w:val="00AA51AB"/>
    <w:rsid w:val="00AA6D06"/>
    <w:rsid w:val="00AC63AE"/>
    <w:rsid w:val="00B23699"/>
    <w:rsid w:val="00B25264"/>
    <w:rsid w:val="00B33670"/>
    <w:rsid w:val="00B40080"/>
    <w:rsid w:val="00B44E96"/>
    <w:rsid w:val="00B9667A"/>
    <w:rsid w:val="00BA1BD1"/>
    <w:rsid w:val="00BF541A"/>
    <w:rsid w:val="00C3390F"/>
    <w:rsid w:val="00C56D1E"/>
    <w:rsid w:val="00C61B35"/>
    <w:rsid w:val="00D80C2F"/>
    <w:rsid w:val="00E05558"/>
    <w:rsid w:val="00E4022C"/>
    <w:rsid w:val="00E94033"/>
    <w:rsid w:val="00ED4656"/>
    <w:rsid w:val="00F13619"/>
    <w:rsid w:val="00FC29FF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oom.com/share/939c6527a23348d3b4d3d4de10fd8155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snappymath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understanding-pulse-and-rhythm-6tjkj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loom.com/share/939c6527a23348d3b4d3d4de10fd8155" TargetMode="External"/><Relationship Id="rId17" Type="http://schemas.openxmlformats.org/officeDocument/2006/relationships/hyperlink" Target="https://whiterosemaths.com/homelearning/year-4/spring-week-2-number-multiplication-division/" TargetMode="External"/><Relationship Id="rId25" Type="http://schemas.openxmlformats.org/officeDocument/2006/relationships/hyperlink" Target="https://kids.wordsmyth.net/w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4/spring-week-2-number-multiplication-division/" TargetMode="External"/><Relationship Id="rId20" Type="http://schemas.openxmlformats.org/officeDocument/2006/relationships/hyperlink" Target="https://classroom.thenational.academy/lessons/understanding-pulse-and-rhythm-6tjkj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literacyshed.com/story-starter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ids.wordsmyth.net/we/" TargetMode="External"/><Relationship Id="rId23" Type="http://schemas.openxmlformats.org/officeDocument/2006/relationships/hyperlink" Target="https://whiterosemaths.com/homelearning/year-3/spring-week-2-number-multiplication-divisio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search?q=how+to+create+a+glossary+ks2&amp;rlz=1C1DIMC_en&amp;oq=&amp;aqs=chrome.0.69i59i450l8.500458884j0j15&amp;sourceid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how+to+create+a+glossary+ks2&amp;rlz=1C1DIMC_en&amp;oq=&amp;aqs=chrome.0.69i59i450l8.500458884j0j15&amp;sourceid" TargetMode="External"/><Relationship Id="rId14" Type="http://schemas.openxmlformats.org/officeDocument/2006/relationships/hyperlink" Target="https://kids.wordsmyth.net/we/" TargetMode="External"/><Relationship Id="rId22" Type="http://schemas.openxmlformats.org/officeDocument/2006/relationships/hyperlink" Target="https://whiterosemaths.com/homelearning/year-3/spring-week-2-number-multiplication-division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2</cp:revision>
  <cp:lastPrinted>2021-02-02T18:22:00Z</cp:lastPrinted>
  <dcterms:created xsi:type="dcterms:W3CDTF">2021-02-02T18:25:00Z</dcterms:created>
  <dcterms:modified xsi:type="dcterms:W3CDTF">2021-02-02T18:25:00Z</dcterms:modified>
</cp:coreProperties>
</file>