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AA41" w14:textId="4F49A37E"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proofErr w:type="gramStart"/>
      <w:r w:rsidR="006F3D9C">
        <w:rPr>
          <w:rFonts w:ascii="Ebrima" w:hAnsi="Ebrima"/>
          <w:b/>
          <w:sz w:val="32"/>
        </w:rPr>
        <w:t xml:space="preserve">Garnet </w:t>
      </w:r>
      <w:r>
        <w:rPr>
          <w:rFonts w:ascii="Ebrima" w:hAnsi="Ebrima"/>
          <w:sz w:val="32"/>
        </w:rPr>
        <w:t xml:space="preserve"> Class</w:t>
      </w:r>
      <w:proofErr w:type="gramEnd"/>
    </w:p>
    <w:tbl>
      <w:tblPr>
        <w:tblStyle w:val="TableGrid"/>
        <w:tblW w:w="0" w:type="auto"/>
        <w:tblLayout w:type="fixed"/>
        <w:tblLook w:val="04A0" w:firstRow="1" w:lastRow="0" w:firstColumn="1" w:lastColumn="0" w:noHBand="0" w:noVBand="1"/>
      </w:tblPr>
      <w:tblGrid>
        <w:gridCol w:w="1496"/>
        <w:gridCol w:w="2685"/>
        <w:gridCol w:w="3960"/>
        <w:gridCol w:w="2911"/>
        <w:gridCol w:w="2896"/>
      </w:tblGrid>
      <w:tr w:rsidR="00ED4656" w14:paraId="58A57BE8" w14:textId="77777777" w:rsidTr="00E7742E">
        <w:tc>
          <w:tcPr>
            <w:tcW w:w="1496" w:type="dxa"/>
            <w:shd w:val="clear" w:color="auto" w:fill="E2EFD9" w:themeFill="accent6" w:themeFillTint="33"/>
          </w:tcPr>
          <w:p w14:paraId="48AE45D2" w14:textId="77777777" w:rsidR="00ED4656" w:rsidRPr="00E7742E" w:rsidRDefault="00B9667A" w:rsidP="00ED4656">
            <w:pPr>
              <w:jc w:val="center"/>
              <w:rPr>
                <w:rFonts w:ascii="Ebrima" w:hAnsi="Ebrima"/>
                <w:b/>
                <w:sz w:val="24"/>
                <w:szCs w:val="24"/>
              </w:rPr>
            </w:pPr>
            <w:r w:rsidRPr="00E7742E">
              <w:rPr>
                <w:rFonts w:ascii="Ebrima" w:hAnsi="Ebrima"/>
                <w:b/>
                <w:sz w:val="24"/>
                <w:szCs w:val="24"/>
              </w:rPr>
              <w:t>DATE</w:t>
            </w:r>
          </w:p>
        </w:tc>
        <w:tc>
          <w:tcPr>
            <w:tcW w:w="2685" w:type="dxa"/>
            <w:shd w:val="clear" w:color="auto" w:fill="E2EFD9" w:themeFill="accent6" w:themeFillTint="33"/>
          </w:tcPr>
          <w:p w14:paraId="60B96AB2" w14:textId="77777777" w:rsidR="00ED4656" w:rsidRDefault="00ED4656" w:rsidP="00ED4656">
            <w:pPr>
              <w:jc w:val="center"/>
              <w:rPr>
                <w:rFonts w:ascii="Ebrima" w:hAnsi="Ebrima"/>
                <w:sz w:val="32"/>
              </w:rPr>
            </w:pPr>
            <w:r>
              <w:rPr>
                <w:rFonts w:ascii="Ebrima" w:hAnsi="Ebrima"/>
                <w:sz w:val="32"/>
              </w:rPr>
              <w:t>Reading</w:t>
            </w:r>
          </w:p>
        </w:tc>
        <w:tc>
          <w:tcPr>
            <w:tcW w:w="3960" w:type="dxa"/>
            <w:shd w:val="clear" w:color="auto" w:fill="E2EFD9" w:themeFill="accent6" w:themeFillTint="33"/>
          </w:tcPr>
          <w:p w14:paraId="443F0D99" w14:textId="77777777" w:rsidR="00ED4656" w:rsidRDefault="00ED4656" w:rsidP="00ED4656">
            <w:pPr>
              <w:jc w:val="center"/>
              <w:rPr>
                <w:rFonts w:ascii="Ebrima" w:hAnsi="Ebrima"/>
                <w:sz w:val="32"/>
              </w:rPr>
            </w:pPr>
            <w:r>
              <w:rPr>
                <w:rFonts w:ascii="Ebrima" w:hAnsi="Ebrima"/>
                <w:sz w:val="32"/>
              </w:rPr>
              <w:t>Writing</w:t>
            </w:r>
          </w:p>
        </w:tc>
        <w:tc>
          <w:tcPr>
            <w:tcW w:w="2911" w:type="dxa"/>
            <w:shd w:val="clear" w:color="auto" w:fill="E2EFD9" w:themeFill="accent6" w:themeFillTint="33"/>
          </w:tcPr>
          <w:p w14:paraId="41F985BE" w14:textId="77777777" w:rsidR="00ED4656" w:rsidRDefault="00ED4656" w:rsidP="00ED4656">
            <w:pPr>
              <w:jc w:val="center"/>
              <w:rPr>
                <w:rFonts w:ascii="Ebrima" w:hAnsi="Ebrima"/>
                <w:sz w:val="32"/>
              </w:rPr>
            </w:pPr>
            <w:r>
              <w:rPr>
                <w:rFonts w:ascii="Ebrima" w:hAnsi="Ebrima"/>
                <w:sz w:val="32"/>
              </w:rPr>
              <w:t>Mathematics</w:t>
            </w:r>
          </w:p>
        </w:tc>
        <w:tc>
          <w:tcPr>
            <w:tcW w:w="2896" w:type="dxa"/>
            <w:shd w:val="clear" w:color="auto" w:fill="E2EFD9" w:themeFill="accent6" w:themeFillTint="33"/>
          </w:tcPr>
          <w:p w14:paraId="1C8C97BA" w14:textId="77777777" w:rsidR="00ED4656" w:rsidRDefault="00ED4656" w:rsidP="00ED4656">
            <w:pPr>
              <w:jc w:val="center"/>
              <w:rPr>
                <w:rFonts w:ascii="Ebrima" w:hAnsi="Ebrima"/>
                <w:sz w:val="32"/>
              </w:rPr>
            </w:pPr>
            <w:r>
              <w:rPr>
                <w:rFonts w:ascii="Ebrima" w:hAnsi="Ebrima"/>
                <w:sz w:val="32"/>
              </w:rPr>
              <w:t>Topic</w:t>
            </w:r>
          </w:p>
        </w:tc>
      </w:tr>
      <w:tr w:rsidR="00E7742E" w14:paraId="6D748DC8" w14:textId="77777777" w:rsidTr="00E7742E">
        <w:tc>
          <w:tcPr>
            <w:tcW w:w="1496" w:type="dxa"/>
          </w:tcPr>
          <w:p w14:paraId="69EC3B12" w14:textId="77777777" w:rsidR="00E7742E" w:rsidRDefault="00E7742E" w:rsidP="00E7742E">
            <w:pPr>
              <w:rPr>
                <w:rFonts w:ascii="Ebrima" w:hAnsi="Ebrima"/>
                <w:sz w:val="32"/>
              </w:rPr>
            </w:pPr>
            <w:r>
              <w:rPr>
                <w:rFonts w:ascii="Ebrima" w:hAnsi="Ebrima"/>
                <w:sz w:val="32"/>
              </w:rPr>
              <w:t>Wednesday</w:t>
            </w:r>
          </w:p>
          <w:p w14:paraId="5F8F5C1B" w14:textId="1E80B1D9" w:rsidR="00E7742E" w:rsidRDefault="00E7742E" w:rsidP="00E7742E">
            <w:pPr>
              <w:rPr>
                <w:rFonts w:ascii="Ebrima" w:hAnsi="Ebrima"/>
                <w:sz w:val="32"/>
              </w:rPr>
            </w:pPr>
            <w:r>
              <w:rPr>
                <w:rFonts w:ascii="Ebrima" w:hAnsi="Ebrima"/>
                <w:sz w:val="32"/>
              </w:rPr>
              <w:t>20.1.21</w:t>
            </w:r>
          </w:p>
        </w:tc>
        <w:tc>
          <w:tcPr>
            <w:tcW w:w="2685" w:type="dxa"/>
          </w:tcPr>
          <w:p w14:paraId="33E473C3" w14:textId="77777777" w:rsidR="00E7742E" w:rsidRPr="00E7742E" w:rsidRDefault="00E7742E" w:rsidP="00E7742E">
            <w:pPr>
              <w:rPr>
                <w:rFonts w:cstheme="minorHAnsi"/>
                <w:b/>
                <w:sz w:val="24"/>
                <w:szCs w:val="24"/>
                <w:u w:val="single"/>
              </w:rPr>
            </w:pPr>
            <w:r w:rsidRPr="00E7742E">
              <w:rPr>
                <w:rFonts w:cstheme="minorHAnsi"/>
                <w:sz w:val="24"/>
                <w:szCs w:val="24"/>
              </w:rPr>
              <w:t xml:space="preserve"> </w:t>
            </w:r>
            <w:r w:rsidRPr="00E7742E">
              <w:rPr>
                <w:rFonts w:cstheme="minorHAnsi"/>
                <w:b/>
                <w:sz w:val="24"/>
                <w:szCs w:val="24"/>
                <w:u w:val="single"/>
              </w:rPr>
              <w:t>Scanning the text to help identify and understand new words</w:t>
            </w:r>
          </w:p>
          <w:p w14:paraId="5E39CDFD" w14:textId="77777777" w:rsidR="00E7742E" w:rsidRPr="00E7742E" w:rsidRDefault="00E7742E" w:rsidP="00E7742E">
            <w:pPr>
              <w:rPr>
                <w:rFonts w:cstheme="minorHAnsi"/>
                <w:sz w:val="24"/>
                <w:szCs w:val="24"/>
              </w:rPr>
            </w:pPr>
          </w:p>
          <w:p w14:paraId="6AA04E0E" w14:textId="77777777" w:rsidR="00E7742E" w:rsidRPr="00E7742E" w:rsidRDefault="00E7742E" w:rsidP="00E7742E">
            <w:pPr>
              <w:rPr>
                <w:rFonts w:cstheme="minorHAnsi"/>
                <w:sz w:val="24"/>
                <w:szCs w:val="24"/>
              </w:rPr>
            </w:pPr>
            <w:r w:rsidRPr="00E7742E">
              <w:rPr>
                <w:rFonts w:cstheme="minorHAnsi"/>
                <w:sz w:val="24"/>
                <w:szCs w:val="24"/>
              </w:rPr>
              <w:t>Today we are going to scan the text. Can you remember how to scan?</w:t>
            </w:r>
          </w:p>
          <w:p w14:paraId="22DF658D" w14:textId="0B689CE3" w:rsidR="00E7742E" w:rsidRPr="00E7742E" w:rsidRDefault="00504132" w:rsidP="00E7742E">
            <w:pPr>
              <w:rPr>
                <w:rFonts w:cstheme="minorHAnsi"/>
                <w:sz w:val="24"/>
                <w:szCs w:val="24"/>
              </w:rPr>
            </w:pPr>
            <w:r>
              <w:rPr>
                <w:rFonts w:cstheme="minorHAnsi"/>
                <w:sz w:val="24"/>
                <w:szCs w:val="24"/>
              </w:rPr>
              <w:t>Scanning the tex</w:t>
            </w:r>
            <w:bookmarkStart w:id="0" w:name="_GoBack"/>
            <w:bookmarkEnd w:id="0"/>
            <w:r w:rsidR="00E7742E" w:rsidRPr="00E7742E">
              <w:rPr>
                <w:rFonts w:cstheme="minorHAnsi"/>
                <w:sz w:val="24"/>
                <w:szCs w:val="24"/>
              </w:rPr>
              <w:t xml:space="preserve">t means we are looking for key words –words that may be new and tricky. </w:t>
            </w:r>
          </w:p>
          <w:p w14:paraId="6F478C5D" w14:textId="77777777" w:rsidR="00E7742E" w:rsidRPr="00E7742E" w:rsidRDefault="00E7742E" w:rsidP="00E7742E">
            <w:pPr>
              <w:rPr>
                <w:rFonts w:cstheme="minorHAnsi"/>
                <w:sz w:val="24"/>
                <w:szCs w:val="24"/>
              </w:rPr>
            </w:pPr>
            <w:r w:rsidRPr="00E7742E">
              <w:rPr>
                <w:rFonts w:cstheme="minorHAnsi"/>
                <w:sz w:val="24"/>
                <w:szCs w:val="24"/>
              </w:rPr>
              <w:t xml:space="preserve">Can you find any words which are new? Can you underline the word and then find the definition? What is the impact of the word and why do you think the author chose </w:t>
            </w:r>
            <w:proofErr w:type="gramStart"/>
            <w:r w:rsidRPr="00E7742E">
              <w:rPr>
                <w:rFonts w:cstheme="minorHAnsi"/>
                <w:sz w:val="24"/>
                <w:szCs w:val="24"/>
              </w:rPr>
              <w:t>it.</w:t>
            </w:r>
            <w:proofErr w:type="gramEnd"/>
            <w:r w:rsidRPr="00E7742E">
              <w:rPr>
                <w:rFonts w:cstheme="minorHAnsi"/>
                <w:sz w:val="24"/>
                <w:szCs w:val="24"/>
              </w:rPr>
              <w:t xml:space="preserve"> Can you complete the worksheet which explores the definition, asks you to write a sentence and think about why the author chose </w:t>
            </w:r>
            <w:proofErr w:type="gramStart"/>
            <w:r w:rsidRPr="00E7742E">
              <w:rPr>
                <w:rFonts w:cstheme="minorHAnsi"/>
                <w:sz w:val="24"/>
                <w:szCs w:val="24"/>
              </w:rPr>
              <w:t>it.</w:t>
            </w:r>
            <w:proofErr w:type="gramEnd"/>
          </w:p>
          <w:p w14:paraId="26E0CA31" w14:textId="47CD8472" w:rsidR="00E7742E" w:rsidRDefault="00E7742E" w:rsidP="00E7742E">
            <w:pPr>
              <w:jc w:val="center"/>
              <w:rPr>
                <w:rStyle w:val="Hyperlink"/>
                <w:rFonts w:cstheme="minorHAnsi"/>
                <w:sz w:val="24"/>
                <w:szCs w:val="24"/>
              </w:rPr>
            </w:pPr>
            <w:hyperlink r:id="rId6" w:history="1">
              <w:r w:rsidRPr="00E7742E">
                <w:rPr>
                  <w:rStyle w:val="Hyperlink"/>
                  <w:rFonts w:cstheme="minorHAnsi"/>
                  <w:sz w:val="24"/>
                  <w:szCs w:val="24"/>
                </w:rPr>
                <w:t>https://kids.wordsmyth.net/we/</w:t>
              </w:r>
            </w:hyperlink>
          </w:p>
          <w:p w14:paraId="325EE07B" w14:textId="1D3E76D9" w:rsidR="00E7742E" w:rsidRDefault="00E7742E" w:rsidP="00E7742E">
            <w:pPr>
              <w:jc w:val="center"/>
              <w:rPr>
                <w:rStyle w:val="Hyperlink"/>
                <w:rFonts w:cstheme="minorHAnsi"/>
                <w:sz w:val="24"/>
                <w:szCs w:val="24"/>
              </w:rPr>
            </w:pPr>
          </w:p>
          <w:p w14:paraId="006233AF" w14:textId="1B085945" w:rsidR="00E7742E" w:rsidRPr="00E7742E" w:rsidRDefault="00E7742E" w:rsidP="00E7742E">
            <w:pPr>
              <w:jc w:val="center"/>
              <w:rPr>
                <w:rFonts w:cstheme="minorHAnsi"/>
                <w:b/>
                <w:sz w:val="24"/>
                <w:szCs w:val="24"/>
              </w:rPr>
            </w:pPr>
            <w:r w:rsidRPr="00E7742E">
              <w:rPr>
                <w:rStyle w:val="Hyperlink"/>
                <w:rFonts w:cstheme="minorHAnsi"/>
                <w:b/>
                <w:color w:val="auto"/>
                <w:sz w:val="24"/>
                <w:szCs w:val="24"/>
              </w:rPr>
              <w:t>Extension</w:t>
            </w:r>
          </w:p>
          <w:p w14:paraId="18B97DC3" w14:textId="5DBD6C95" w:rsidR="00E7742E" w:rsidRPr="00E7742E" w:rsidRDefault="00E7742E" w:rsidP="00E7742E">
            <w:pPr>
              <w:jc w:val="center"/>
              <w:rPr>
                <w:rFonts w:cstheme="minorHAnsi"/>
                <w:sz w:val="24"/>
                <w:szCs w:val="24"/>
              </w:rPr>
            </w:pPr>
            <w:r>
              <w:rPr>
                <w:rFonts w:cstheme="minorHAnsi"/>
                <w:sz w:val="24"/>
                <w:szCs w:val="24"/>
              </w:rPr>
              <w:t>Create a glossary for the opening two paragraphs</w:t>
            </w:r>
          </w:p>
          <w:p w14:paraId="1F1A7204" w14:textId="77777777" w:rsidR="00E7742E" w:rsidRPr="00E7742E" w:rsidRDefault="00E7742E" w:rsidP="00E7742E">
            <w:pPr>
              <w:rPr>
                <w:rFonts w:cstheme="minorHAnsi"/>
                <w:sz w:val="24"/>
                <w:szCs w:val="24"/>
              </w:rPr>
            </w:pPr>
          </w:p>
          <w:p w14:paraId="6B9F63FD" w14:textId="67058FE9" w:rsidR="00E7742E" w:rsidRPr="00E7742E" w:rsidRDefault="00E7742E" w:rsidP="00E7742E">
            <w:pPr>
              <w:rPr>
                <w:rFonts w:cstheme="minorHAnsi"/>
                <w:sz w:val="24"/>
                <w:szCs w:val="24"/>
              </w:rPr>
            </w:pPr>
          </w:p>
        </w:tc>
        <w:tc>
          <w:tcPr>
            <w:tcW w:w="3960" w:type="dxa"/>
          </w:tcPr>
          <w:p w14:paraId="5494C491" w14:textId="1EC3B0F1" w:rsidR="00E7742E" w:rsidRPr="00E7742E" w:rsidRDefault="00E7742E" w:rsidP="00E7742E">
            <w:pPr>
              <w:rPr>
                <w:rFonts w:cstheme="minorHAnsi"/>
                <w:b/>
                <w:sz w:val="24"/>
                <w:szCs w:val="24"/>
                <w:u w:val="single"/>
              </w:rPr>
            </w:pPr>
            <w:r w:rsidRPr="00E7742E">
              <w:rPr>
                <w:rFonts w:cstheme="minorHAnsi"/>
                <w:b/>
                <w:sz w:val="24"/>
                <w:szCs w:val="24"/>
                <w:u w:val="single"/>
              </w:rPr>
              <w:lastRenderedPageBreak/>
              <w:t xml:space="preserve"> </w:t>
            </w:r>
            <w:r w:rsidRPr="00E7742E">
              <w:rPr>
                <w:rFonts w:cstheme="minorHAnsi"/>
                <w:b/>
                <w:sz w:val="24"/>
                <w:szCs w:val="24"/>
                <w:u w:val="single"/>
              </w:rPr>
              <w:t>Oak Academy Grammar</w:t>
            </w:r>
            <w:r w:rsidRPr="00E7742E">
              <w:rPr>
                <w:rFonts w:cstheme="minorHAnsi"/>
                <w:b/>
                <w:sz w:val="24"/>
                <w:szCs w:val="24"/>
                <w:u w:val="single"/>
              </w:rPr>
              <w:t xml:space="preserve"> </w:t>
            </w:r>
          </w:p>
          <w:p w14:paraId="36B579EA" w14:textId="30343692" w:rsidR="00E7742E" w:rsidRDefault="00E7742E" w:rsidP="00E7742E">
            <w:pPr>
              <w:rPr>
                <w:rFonts w:cstheme="minorHAnsi"/>
                <w:b/>
                <w:sz w:val="24"/>
                <w:szCs w:val="24"/>
                <w:u w:val="single"/>
              </w:rPr>
            </w:pPr>
            <w:r w:rsidRPr="00E7742E">
              <w:rPr>
                <w:rFonts w:cstheme="minorHAnsi"/>
                <w:b/>
                <w:sz w:val="24"/>
                <w:szCs w:val="24"/>
                <w:u w:val="single"/>
              </w:rPr>
              <w:t>Expanded noun phrases</w:t>
            </w:r>
          </w:p>
          <w:p w14:paraId="5E1E3A4E" w14:textId="48AFB62D" w:rsidR="00574917" w:rsidRDefault="00574917" w:rsidP="00E7742E">
            <w:pPr>
              <w:rPr>
                <w:rFonts w:cstheme="minorHAnsi"/>
                <w:b/>
                <w:sz w:val="24"/>
                <w:szCs w:val="24"/>
                <w:u w:val="single"/>
              </w:rPr>
            </w:pPr>
          </w:p>
          <w:p w14:paraId="17ECAF25" w14:textId="1543D311" w:rsidR="00574917" w:rsidRDefault="00574917" w:rsidP="00E7742E">
            <w:pPr>
              <w:rPr>
                <w:rFonts w:cstheme="minorHAnsi"/>
                <w:b/>
                <w:sz w:val="24"/>
                <w:szCs w:val="24"/>
                <w:u w:val="single"/>
              </w:rPr>
            </w:pPr>
            <w:r>
              <w:rPr>
                <w:noProof/>
                <w:lang w:eastAsia="en-GB"/>
              </w:rPr>
              <w:drawing>
                <wp:inline distT="0" distB="0" distL="0" distR="0" wp14:anchorId="66050119" wp14:editId="62CA5836">
                  <wp:extent cx="2121408" cy="998855"/>
                  <wp:effectExtent l="0" t="0" r="0" b="0"/>
                  <wp:docPr id="5" name="Picture 5" descr="Home - Oak Nationa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Oak National 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7823" cy="1016001"/>
                          </a:xfrm>
                          <a:prstGeom prst="rect">
                            <a:avLst/>
                          </a:prstGeom>
                          <a:noFill/>
                          <a:ln>
                            <a:noFill/>
                          </a:ln>
                        </pic:spPr>
                      </pic:pic>
                    </a:graphicData>
                  </a:graphic>
                </wp:inline>
              </w:drawing>
            </w:r>
          </w:p>
          <w:p w14:paraId="412626D7" w14:textId="6FACD78D" w:rsidR="00574917" w:rsidRDefault="00574917" w:rsidP="00E7742E">
            <w:pPr>
              <w:rPr>
                <w:rFonts w:cstheme="minorHAnsi"/>
                <w:b/>
                <w:sz w:val="24"/>
                <w:szCs w:val="24"/>
                <w:u w:val="single"/>
              </w:rPr>
            </w:pPr>
          </w:p>
          <w:p w14:paraId="01AA5B99" w14:textId="2A1D5641" w:rsidR="00E7742E" w:rsidRDefault="00E7742E" w:rsidP="00E7742E">
            <w:pPr>
              <w:rPr>
                <w:rFonts w:cstheme="minorHAnsi"/>
                <w:sz w:val="24"/>
                <w:szCs w:val="24"/>
              </w:rPr>
            </w:pPr>
            <w:r>
              <w:rPr>
                <w:rFonts w:cstheme="minorHAnsi"/>
                <w:sz w:val="24"/>
                <w:szCs w:val="24"/>
              </w:rPr>
              <w:t>Please follow the link to the video and complete the learning challenges.</w:t>
            </w:r>
          </w:p>
          <w:p w14:paraId="3ABC0721" w14:textId="77777777" w:rsidR="00E7742E" w:rsidRPr="00E7742E" w:rsidRDefault="00E7742E" w:rsidP="00E7742E">
            <w:pPr>
              <w:rPr>
                <w:rFonts w:cstheme="minorHAnsi"/>
                <w:sz w:val="24"/>
                <w:szCs w:val="24"/>
              </w:rPr>
            </w:pPr>
          </w:p>
          <w:p w14:paraId="6A45C298" w14:textId="77777777" w:rsidR="00E7742E" w:rsidRPr="00E7742E" w:rsidRDefault="00E7742E" w:rsidP="00E7742E">
            <w:pPr>
              <w:rPr>
                <w:rFonts w:cstheme="minorHAnsi"/>
                <w:sz w:val="24"/>
                <w:szCs w:val="24"/>
              </w:rPr>
            </w:pPr>
            <w:hyperlink r:id="rId8" w:history="1">
              <w:r w:rsidRPr="00E7742E">
                <w:rPr>
                  <w:rStyle w:val="Hyperlink"/>
                  <w:rFonts w:cstheme="minorHAnsi"/>
                  <w:sz w:val="24"/>
                  <w:szCs w:val="24"/>
                </w:rPr>
                <w:t>https://classroom.thenational.academy/units/t2-word-level-objectives-8c26</w:t>
              </w:r>
            </w:hyperlink>
          </w:p>
          <w:p w14:paraId="11472BD8" w14:textId="77777777" w:rsidR="00E7742E" w:rsidRPr="00E7742E" w:rsidRDefault="00E7742E" w:rsidP="00E7742E">
            <w:pPr>
              <w:rPr>
                <w:rFonts w:cstheme="minorHAnsi"/>
                <w:sz w:val="24"/>
                <w:szCs w:val="24"/>
              </w:rPr>
            </w:pPr>
          </w:p>
          <w:p w14:paraId="5E708628" w14:textId="77777777" w:rsidR="00E7742E" w:rsidRPr="00E7742E" w:rsidRDefault="00E7742E" w:rsidP="00E7742E">
            <w:pPr>
              <w:rPr>
                <w:rFonts w:cstheme="minorHAnsi"/>
                <w:sz w:val="24"/>
                <w:szCs w:val="24"/>
              </w:rPr>
            </w:pPr>
          </w:p>
          <w:p w14:paraId="1DD7A864" w14:textId="77777777" w:rsidR="00E7742E" w:rsidRPr="00E7742E" w:rsidRDefault="00E7742E" w:rsidP="00E7742E">
            <w:pPr>
              <w:rPr>
                <w:rFonts w:cstheme="minorHAnsi"/>
                <w:b/>
                <w:sz w:val="24"/>
                <w:szCs w:val="24"/>
                <w:u w:val="single"/>
              </w:rPr>
            </w:pPr>
            <w:r w:rsidRPr="00E7742E">
              <w:rPr>
                <w:rFonts w:cstheme="minorHAnsi"/>
                <w:b/>
                <w:sz w:val="24"/>
                <w:szCs w:val="24"/>
                <w:u w:val="single"/>
              </w:rPr>
              <w:t>Extension</w:t>
            </w:r>
          </w:p>
          <w:p w14:paraId="7563C177" w14:textId="77777777" w:rsidR="00E7742E" w:rsidRPr="00E7742E" w:rsidRDefault="00E7742E" w:rsidP="00E7742E">
            <w:pPr>
              <w:rPr>
                <w:rFonts w:cstheme="minorHAnsi"/>
                <w:sz w:val="24"/>
                <w:szCs w:val="24"/>
              </w:rPr>
            </w:pPr>
            <w:r w:rsidRPr="00E7742E">
              <w:rPr>
                <w:rFonts w:cstheme="minorHAnsi"/>
                <w:sz w:val="24"/>
                <w:szCs w:val="24"/>
              </w:rPr>
              <w:t>Using expanded noun phrases to describe two different monsters</w:t>
            </w:r>
          </w:p>
          <w:p w14:paraId="0F01FAD4" w14:textId="77777777" w:rsidR="00E7742E" w:rsidRPr="00E7742E" w:rsidRDefault="00E7742E" w:rsidP="00E7742E">
            <w:pPr>
              <w:rPr>
                <w:rFonts w:cstheme="minorHAnsi"/>
                <w:sz w:val="24"/>
                <w:szCs w:val="24"/>
              </w:rPr>
            </w:pPr>
          </w:p>
          <w:p w14:paraId="5CCBDF2A" w14:textId="5B6EC6B1" w:rsidR="00E7742E" w:rsidRPr="00E7742E" w:rsidRDefault="00E7742E" w:rsidP="00E7742E">
            <w:pPr>
              <w:jc w:val="center"/>
              <w:rPr>
                <w:rFonts w:cstheme="minorHAnsi"/>
                <w:sz w:val="24"/>
                <w:szCs w:val="24"/>
              </w:rPr>
            </w:pPr>
          </w:p>
        </w:tc>
        <w:tc>
          <w:tcPr>
            <w:tcW w:w="2911" w:type="dxa"/>
          </w:tcPr>
          <w:p w14:paraId="5A004F96" w14:textId="77777777" w:rsidR="00E7742E" w:rsidRPr="00E7742E" w:rsidRDefault="00E7742E" w:rsidP="00E7742E">
            <w:pPr>
              <w:jc w:val="center"/>
              <w:rPr>
                <w:rFonts w:cstheme="minorHAnsi"/>
                <w:b/>
                <w:sz w:val="24"/>
                <w:szCs w:val="24"/>
                <w:u w:val="single"/>
              </w:rPr>
            </w:pPr>
            <w:r w:rsidRPr="00E7742E">
              <w:rPr>
                <w:rFonts w:cstheme="minorHAnsi"/>
                <w:b/>
                <w:sz w:val="24"/>
                <w:szCs w:val="24"/>
                <w:u w:val="single"/>
              </w:rPr>
              <w:t>White Rose Maths</w:t>
            </w:r>
          </w:p>
          <w:p w14:paraId="58FA0CA6" w14:textId="7253EF37" w:rsidR="00E7742E" w:rsidRDefault="00E7742E" w:rsidP="00E7742E">
            <w:pPr>
              <w:jc w:val="center"/>
              <w:rPr>
                <w:rFonts w:cstheme="minorHAnsi"/>
                <w:b/>
                <w:sz w:val="24"/>
                <w:szCs w:val="24"/>
                <w:u w:val="single"/>
              </w:rPr>
            </w:pPr>
            <w:r w:rsidRPr="00E7742E">
              <w:rPr>
                <w:rFonts w:cstheme="minorHAnsi"/>
                <w:b/>
                <w:sz w:val="24"/>
                <w:szCs w:val="24"/>
                <w:u w:val="single"/>
              </w:rPr>
              <w:t>Perimeter on a grid</w:t>
            </w:r>
          </w:p>
          <w:p w14:paraId="190D014D" w14:textId="22F7A53D" w:rsidR="007B44AC" w:rsidRDefault="007B44AC" w:rsidP="00E7742E">
            <w:pPr>
              <w:jc w:val="center"/>
              <w:rPr>
                <w:rFonts w:cstheme="minorHAnsi"/>
                <w:b/>
                <w:sz w:val="24"/>
                <w:szCs w:val="24"/>
                <w:u w:val="single"/>
              </w:rPr>
            </w:pPr>
          </w:p>
          <w:p w14:paraId="118AECD4" w14:textId="2761023D" w:rsidR="007B44AC" w:rsidRPr="007B44AC" w:rsidRDefault="007B44AC" w:rsidP="00E7742E">
            <w:pPr>
              <w:jc w:val="center"/>
              <w:rPr>
                <w:rFonts w:cstheme="minorHAnsi"/>
                <w:sz w:val="24"/>
                <w:szCs w:val="24"/>
              </w:rPr>
            </w:pPr>
            <w:r>
              <w:rPr>
                <w:rFonts w:cstheme="minorHAnsi"/>
                <w:sz w:val="24"/>
                <w:szCs w:val="24"/>
              </w:rPr>
              <w:t>Please can you follow the video and complete the work sheets.</w:t>
            </w:r>
          </w:p>
          <w:p w14:paraId="2F0E110E" w14:textId="77777777" w:rsidR="00E7742E" w:rsidRPr="00E7742E" w:rsidRDefault="00E7742E" w:rsidP="00E7742E">
            <w:pPr>
              <w:jc w:val="center"/>
              <w:rPr>
                <w:rFonts w:cstheme="minorHAnsi"/>
                <w:b/>
                <w:sz w:val="24"/>
                <w:szCs w:val="24"/>
              </w:rPr>
            </w:pPr>
          </w:p>
          <w:p w14:paraId="0BC4305F" w14:textId="77777777" w:rsidR="00E7742E" w:rsidRPr="00E7742E" w:rsidRDefault="00E7742E" w:rsidP="00E7742E">
            <w:pPr>
              <w:jc w:val="center"/>
              <w:rPr>
                <w:rFonts w:cstheme="minorHAnsi"/>
                <w:sz w:val="24"/>
                <w:szCs w:val="24"/>
              </w:rPr>
            </w:pPr>
            <w:hyperlink r:id="rId9" w:history="1">
              <w:r w:rsidRPr="00E7742E">
                <w:rPr>
                  <w:rStyle w:val="Hyperlink"/>
                  <w:rFonts w:cstheme="minorHAnsi"/>
                  <w:sz w:val="24"/>
                  <w:szCs w:val="24"/>
                </w:rPr>
                <w:t>https://whiterosemaths.com/homelearning/year-4/week-9-measurement-length-perimeter/</w:t>
              </w:r>
            </w:hyperlink>
          </w:p>
          <w:p w14:paraId="00806DDA" w14:textId="77777777" w:rsidR="00E7742E" w:rsidRPr="00E7742E" w:rsidRDefault="00E7742E" w:rsidP="00E7742E">
            <w:pPr>
              <w:jc w:val="center"/>
              <w:rPr>
                <w:rFonts w:cstheme="minorHAnsi"/>
                <w:sz w:val="24"/>
                <w:szCs w:val="24"/>
              </w:rPr>
            </w:pPr>
          </w:p>
          <w:p w14:paraId="5A0306A8" w14:textId="77777777" w:rsidR="00E7742E" w:rsidRPr="00E7742E" w:rsidRDefault="00E7742E" w:rsidP="00E7742E">
            <w:pPr>
              <w:jc w:val="center"/>
              <w:rPr>
                <w:rFonts w:cstheme="minorHAnsi"/>
                <w:b/>
                <w:sz w:val="24"/>
                <w:szCs w:val="24"/>
                <w:u w:val="single"/>
              </w:rPr>
            </w:pPr>
            <w:r w:rsidRPr="00E7742E">
              <w:rPr>
                <w:rFonts w:cstheme="minorHAnsi"/>
                <w:b/>
                <w:sz w:val="24"/>
                <w:szCs w:val="24"/>
                <w:u w:val="single"/>
              </w:rPr>
              <w:t>Extension</w:t>
            </w:r>
          </w:p>
          <w:p w14:paraId="4123394B" w14:textId="77777777" w:rsidR="00E7742E" w:rsidRPr="00E7742E" w:rsidRDefault="00E7742E" w:rsidP="00E7742E">
            <w:pPr>
              <w:jc w:val="center"/>
              <w:rPr>
                <w:rFonts w:cstheme="minorHAnsi"/>
                <w:sz w:val="24"/>
                <w:szCs w:val="24"/>
              </w:rPr>
            </w:pPr>
            <w:r w:rsidRPr="00E7742E">
              <w:rPr>
                <w:rFonts w:cstheme="minorHAnsi"/>
                <w:sz w:val="24"/>
                <w:szCs w:val="24"/>
              </w:rPr>
              <w:t>Reasoning question on perimeter</w:t>
            </w:r>
          </w:p>
          <w:p w14:paraId="7F59C484" w14:textId="77777777" w:rsidR="00E7742E" w:rsidRPr="00E7742E" w:rsidRDefault="00E7742E" w:rsidP="00E7742E">
            <w:pPr>
              <w:jc w:val="center"/>
              <w:rPr>
                <w:rFonts w:cstheme="minorHAnsi"/>
                <w:sz w:val="24"/>
                <w:szCs w:val="24"/>
              </w:rPr>
            </w:pPr>
          </w:p>
          <w:p w14:paraId="31D4E6BA" w14:textId="77777777" w:rsidR="00E7742E" w:rsidRPr="00E7742E" w:rsidRDefault="00E7742E" w:rsidP="00E7742E">
            <w:pPr>
              <w:jc w:val="center"/>
              <w:rPr>
                <w:rFonts w:cstheme="minorHAnsi"/>
                <w:sz w:val="24"/>
                <w:szCs w:val="24"/>
              </w:rPr>
            </w:pPr>
          </w:p>
          <w:p w14:paraId="143D2AA6" w14:textId="43C96777" w:rsidR="00E7742E" w:rsidRPr="00E7742E" w:rsidRDefault="00E7742E" w:rsidP="00E7742E">
            <w:pPr>
              <w:jc w:val="center"/>
              <w:rPr>
                <w:rFonts w:cstheme="minorHAnsi"/>
                <w:sz w:val="24"/>
                <w:szCs w:val="24"/>
              </w:rPr>
            </w:pPr>
          </w:p>
        </w:tc>
        <w:tc>
          <w:tcPr>
            <w:tcW w:w="2896" w:type="dxa"/>
          </w:tcPr>
          <w:p w14:paraId="4FA44144" w14:textId="14D78F8E" w:rsidR="00E7742E" w:rsidRPr="00E7742E" w:rsidRDefault="00E7742E" w:rsidP="00E7742E">
            <w:pPr>
              <w:jc w:val="center"/>
              <w:rPr>
                <w:rFonts w:cstheme="minorHAnsi"/>
                <w:b/>
                <w:sz w:val="24"/>
                <w:szCs w:val="24"/>
                <w:u w:val="single"/>
              </w:rPr>
            </w:pPr>
            <w:r w:rsidRPr="00E7742E">
              <w:rPr>
                <w:rFonts w:cstheme="minorHAnsi"/>
                <w:b/>
                <w:sz w:val="24"/>
                <w:szCs w:val="24"/>
                <w:u w:val="single"/>
              </w:rPr>
              <w:t>Greetings in German</w:t>
            </w:r>
          </w:p>
          <w:p w14:paraId="030A58DA" w14:textId="77777777" w:rsidR="00574917" w:rsidRDefault="00574917" w:rsidP="00574917">
            <w:pPr>
              <w:rPr>
                <w:rFonts w:cstheme="minorHAnsi"/>
                <w:sz w:val="24"/>
                <w:szCs w:val="24"/>
              </w:rPr>
            </w:pPr>
          </w:p>
          <w:p w14:paraId="6B68A36B" w14:textId="3132C05C" w:rsidR="00E7742E" w:rsidRPr="00E7742E" w:rsidRDefault="00E7742E" w:rsidP="00574917">
            <w:pPr>
              <w:jc w:val="center"/>
              <w:rPr>
                <w:rFonts w:cstheme="minorHAnsi"/>
                <w:sz w:val="24"/>
                <w:szCs w:val="24"/>
              </w:rPr>
            </w:pPr>
            <w:r w:rsidRPr="00E7742E">
              <w:rPr>
                <w:rFonts w:cstheme="minorHAnsi"/>
                <w:noProof/>
                <w:sz w:val="24"/>
                <w:szCs w:val="24"/>
                <w:lang w:eastAsia="en-GB"/>
              </w:rPr>
              <w:drawing>
                <wp:inline distT="0" distB="0" distL="0" distR="0" wp14:anchorId="01B25F5D" wp14:editId="1AD4BBFA">
                  <wp:extent cx="1468554" cy="1084707"/>
                  <wp:effectExtent l="0" t="0" r="0" b="1270"/>
                  <wp:docPr id="3" name="Picture 2" descr="315 German Language Class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5 German Language Class Illustrations, Royalty-Free Vector Graphics &amp; Clip  Art - i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6854" cy="1157314"/>
                          </a:xfrm>
                          <a:prstGeom prst="rect">
                            <a:avLst/>
                          </a:prstGeom>
                          <a:noFill/>
                          <a:ln>
                            <a:noFill/>
                          </a:ln>
                        </pic:spPr>
                      </pic:pic>
                    </a:graphicData>
                  </a:graphic>
                </wp:inline>
              </w:drawing>
            </w:r>
          </w:p>
          <w:p w14:paraId="28523848" w14:textId="77777777" w:rsidR="00E7742E" w:rsidRPr="00E7742E" w:rsidRDefault="00E7742E" w:rsidP="00E7742E">
            <w:pPr>
              <w:jc w:val="center"/>
              <w:rPr>
                <w:rFonts w:cstheme="minorHAnsi"/>
                <w:sz w:val="24"/>
                <w:szCs w:val="24"/>
              </w:rPr>
            </w:pPr>
            <w:r w:rsidRPr="00E7742E">
              <w:rPr>
                <w:rFonts w:cstheme="minorHAnsi"/>
                <w:sz w:val="24"/>
                <w:szCs w:val="24"/>
              </w:rPr>
              <w:t xml:space="preserve">Follow the lesson on </w:t>
            </w:r>
            <w:proofErr w:type="spellStart"/>
            <w:r w:rsidRPr="00E7742E">
              <w:rPr>
                <w:rFonts w:cstheme="minorHAnsi"/>
                <w:sz w:val="24"/>
                <w:szCs w:val="24"/>
              </w:rPr>
              <w:t>SeeSaw</w:t>
            </w:r>
            <w:proofErr w:type="spellEnd"/>
            <w:r w:rsidRPr="00E7742E">
              <w:rPr>
                <w:rFonts w:cstheme="minorHAnsi"/>
                <w:sz w:val="24"/>
                <w:szCs w:val="24"/>
              </w:rPr>
              <w:t xml:space="preserve"> and learn a song about German greetings</w:t>
            </w:r>
          </w:p>
          <w:p w14:paraId="491CD4C7" w14:textId="556C3BC4" w:rsidR="00E7742E" w:rsidRPr="00E7742E" w:rsidRDefault="00E7742E" w:rsidP="00E7742E">
            <w:pPr>
              <w:jc w:val="center"/>
              <w:rPr>
                <w:rFonts w:cstheme="minorHAnsi"/>
                <w:b/>
                <w:sz w:val="24"/>
                <w:szCs w:val="24"/>
                <w:u w:val="single"/>
              </w:rPr>
            </w:pPr>
            <w:r w:rsidRPr="00E7742E">
              <w:rPr>
                <w:rFonts w:cstheme="minorHAnsi"/>
                <w:b/>
                <w:sz w:val="24"/>
                <w:szCs w:val="24"/>
                <w:u w:val="single"/>
              </w:rPr>
              <w:t>Extension</w:t>
            </w:r>
          </w:p>
          <w:p w14:paraId="721BB779" w14:textId="2CAAF28F" w:rsidR="00E7742E" w:rsidRPr="00E7742E" w:rsidRDefault="00E7742E" w:rsidP="00E7742E">
            <w:pPr>
              <w:jc w:val="center"/>
              <w:rPr>
                <w:rFonts w:cstheme="minorHAnsi"/>
                <w:sz w:val="24"/>
                <w:szCs w:val="24"/>
              </w:rPr>
            </w:pPr>
            <w:r w:rsidRPr="00E7742E">
              <w:rPr>
                <w:rFonts w:cstheme="minorHAnsi"/>
                <w:sz w:val="24"/>
                <w:szCs w:val="24"/>
              </w:rPr>
              <w:t xml:space="preserve"> Find out facts about Germany</w:t>
            </w:r>
          </w:p>
          <w:p w14:paraId="352825BA" w14:textId="0E1E2D6D" w:rsidR="00E7742E" w:rsidRPr="00E7742E" w:rsidRDefault="00E7742E" w:rsidP="00E7742E">
            <w:pPr>
              <w:jc w:val="cente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36C17388" wp14:editId="697419F7">
                      <wp:simplePos x="0" y="0"/>
                      <wp:positionH relativeFrom="column">
                        <wp:posOffset>201041</wp:posOffset>
                      </wp:positionH>
                      <wp:positionV relativeFrom="paragraph">
                        <wp:posOffset>171958</wp:posOffset>
                      </wp:positionV>
                      <wp:extent cx="1316736" cy="1036320"/>
                      <wp:effectExtent l="0" t="0" r="17145" b="11430"/>
                      <wp:wrapNone/>
                      <wp:docPr id="4" name="Text Box 4"/>
                      <wp:cNvGraphicFramePr/>
                      <a:graphic xmlns:a="http://schemas.openxmlformats.org/drawingml/2006/main">
                        <a:graphicData uri="http://schemas.microsoft.com/office/word/2010/wordprocessingShape">
                          <wps:wsp>
                            <wps:cNvSpPr txBox="1"/>
                            <wps:spPr>
                              <a:xfrm>
                                <a:off x="0" y="0"/>
                                <a:ext cx="1316736" cy="1036320"/>
                              </a:xfrm>
                              <a:prstGeom prst="rect">
                                <a:avLst/>
                              </a:prstGeom>
                              <a:solidFill>
                                <a:schemeClr val="lt1"/>
                              </a:solidFill>
                              <a:ln w="6350">
                                <a:solidFill>
                                  <a:prstClr val="black"/>
                                </a:solidFill>
                              </a:ln>
                            </wps:spPr>
                            <wps:txbx>
                              <w:txbxContent>
                                <w:p w14:paraId="0F18AF64" w14:textId="77777777" w:rsidR="00E7742E" w:rsidRPr="00E7742E" w:rsidRDefault="00E7742E" w:rsidP="00E7742E">
                                  <w:pPr>
                                    <w:jc w:val="center"/>
                                    <w:rPr>
                                      <w:rFonts w:cstheme="minorHAnsi"/>
                                      <w:sz w:val="24"/>
                                      <w:szCs w:val="24"/>
                                    </w:rPr>
                                  </w:pPr>
                                  <w:hyperlink r:id="rId11" w:history="1">
                                    <w:r w:rsidRPr="00E7742E">
                                      <w:rPr>
                                        <w:rStyle w:val="Hyperlink"/>
                                        <w:rFonts w:cstheme="minorHAnsi"/>
                                        <w:sz w:val="24"/>
                                        <w:szCs w:val="24"/>
                                      </w:rPr>
                                      <w:t>https://www.sciencekids.co.nz/sciencefacts/countries/germany.html</w:t>
                                    </w:r>
                                  </w:hyperlink>
                                </w:p>
                                <w:p w14:paraId="0255F552" w14:textId="77777777" w:rsidR="00E7742E" w:rsidRDefault="00E77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C17388" id="_x0000_t202" coordsize="21600,21600" o:spt="202" path="m,l,21600r21600,l21600,xe">
                      <v:stroke joinstyle="miter"/>
                      <v:path gradientshapeok="t" o:connecttype="rect"/>
                    </v:shapetype>
                    <v:shape id="Text Box 4" o:spid="_x0000_s1026" type="#_x0000_t202" style="position:absolute;left:0;text-align:left;margin-left:15.85pt;margin-top:13.55pt;width:103.7pt;height:8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" fillcolor="white [3201]" strokeweight=".5pt">
                      <v:textbox>
                        <w:txbxContent>
                          <w:p w14:paraId="0F18AF64" w14:textId="77777777" w:rsidR="00E7742E" w:rsidRPr="00E7742E" w:rsidRDefault="00E7742E" w:rsidP="00E7742E">
                            <w:pPr>
                              <w:jc w:val="center"/>
                              <w:rPr>
                                <w:rFonts w:cstheme="minorHAnsi"/>
                                <w:sz w:val="24"/>
                                <w:szCs w:val="24"/>
                              </w:rPr>
                            </w:pPr>
                            <w:hyperlink r:id="rId12" w:history="1">
                              <w:r w:rsidRPr="00E7742E">
                                <w:rPr>
                                  <w:rStyle w:val="Hyperlink"/>
                                  <w:rFonts w:cstheme="minorHAnsi"/>
                                  <w:sz w:val="24"/>
                                  <w:szCs w:val="24"/>
                                </w:rPr>
                                <w:t>https://www.sciencekids.co.nz/sciencefacts/countries/germany.html</w:t>
                              </w:r>
                            </w:hyperlink>
                          </w:p>
                          <w:p w14:paraId="0255F552" w14:textId="77777777" w:rsidR="00E7742E" w:rsidRDefault="00E7742E"/>
                        </w:txbxContent>
                      </v:textbox>
                    </v:shape>
                  </w:pict>
                </mc:Fallback>
              </mc:AlternateContent>
            </w:r>
          </w:p>
          <w:p w14:paraId="2C5A8D5A" w14:textId="77777777" w:rsidR="00E7742E" w:rsidRPr="00E7742E" w:rsidRDefault="00E7742E" w:rsidP="00E7742E">
            <w:pPr>
              <w:jc w:val="center"/>
              <w:rPr>
                <w:rFonts w:cstheme="minorHAnsi"/>
                <w:sz w:val="24"/>
                <w:szCs w:val="24"/>
              </w:rPr>
            </w:pPr>
          </w:p>
          <w:p w14:paraId="28ED7ADB" w14:textId="77777777" w:rsidR="00E7742E" w:rsidRPr="00E7742E" w:rsidRDefault="00E7742E" w:rsidP="00E7742E">
            <w:pPr>
              <w:jc w:val="center"/>
              <w:rPr>
                <w:rFonts w:cstheme="minorHAnsi"/>
                <w:sz w:val="24"/>
                <w:szCs w:val="24"/>
              </w:rPr>
            </w:pPr>
          </w:p>
          <w:p w14:paraId="3B9F3A9E" w14:textId="77777777" w:rsidR="00E7742E" w:rsidRPr="00E7742E" w:rsidRDefault="00E7742E" w:rsidP="00E7742E">
            <w:pPr>
              <w:jc w:val="center"/>
              <w:rPr>
                <w:rFonts w:cstheme="minorHAnsi"/>
                <w:sz w:val="24"/>
                <w:szCs w:val="24"/>
              </w:rPr>
            </w:pPr>
          </w:p>
          <w:p w14:paraId="6698994F" w14:textId="77777777" w:rsidR="00E7742E" w:rsidRPr="00E7742E" w:rsidRDefault="00E7742E" w:rsidP="00E7742E">
            <w:pPr>
              <w:jc w:val="center"/>
              <w:rPr>
                <w:rFonts w:cstheme="minorHAnsi"/>
                <w:sz w:val="24"/>
                <w:szCs w:val="24"/>
              </w:rPr>
            </w:pPr>
          </w:p>
          <w:p w14:paraId="073E6AB5" w14:textId="77777777" w:rsidR="00E7742E" w:rsidRPr="00E7742E" w:rsidRDefault="00E7742E" w:rsidP="00E7742E">
            <w:pPr>
              <w:jc w:val="center"/>
              <w:rPr>
                <w:rFonts w:cstheme="minorHAnsi"/>
                <w:sz w:val="24"/>
                <w:szCs w:val="24"/>
              </w:rPr>
            </w:pPr>
          </w:p>
          <w:p w14:paraId="009050AA" w14:textId="77777777" w:rsidR="00E7742E" w:rsidRPr="00E7742E" w:rsidRDefault="00E7742E" w:rsidP="00E7742E">
            <w:pPr>
              <w:jc w:val="center"/>
              <w:rPr>
                <w:rFonts w:cstheme="minorHAnsi"/>
                <w:sz w:val="24"/>
                <w:szCs w:val="24"/>
              </w:rPr>
            </w:pPr>
          </w:p>
          <w:p w14:paraId="3B7331FF" w14:textId="77777777" w:rsidR="00E7742E" w:rsidRPr="00E7742E" w:rsidRDefault="00E7742E" w:rsidP="00E7742E">
            <w:pPr>
              <w:jc w:val="center"/>
              <w:rPr>
                <w:rFonts w:cstheme="minorHAnsi"/>
                <w:sz w:val="24"/>
                <w:szCs w:val="24"/>
              </w:rPr>
            </w:pPr>
          </w:p>
          <w:p w14:paraId="4D51CBDE" w14:textId="77777777" w:rsidR="00E7742E" w:rsidRPr="00E7742E" w:rsidRDefault="00E7742E" w:rsidP="00E7742E">
            <w:pPr>
              <w:jc w:val="center"/>
              <w:rPr>
                <w:rFonts w:cstheme="minorHAnsi"/>
                <w:sz w:val="24"/>
                <w:szCs w:val="24"/>
              </w:rPr>
            </w:pPr>
          </w:p>
          <w:p w14:paraId="5606ECD9" w14:textId="77777777" w:rsidR="00E7742E" w:rsidRPr="00E7742E" w:rsidRDefault="00E7742E" w:rsidP="00E7742E">
            <w:pPr>
              <w:jc w:val="center"/>
              <w:rPr>
                <w:rStyle w:val="Hyperlink"/>
                <w:rFonts w:cstheme="minorHAnsi"/>
                <w:sz w:val="24"/>
                <w:szCs w:val="24"/>
              </w:rPr>
            </w:pPr>
          </w:p>
          <w:p w14:paraId="62B91B92" w14:textId="77777777" w:rsidR="00E7742E" w:rsidRPr="00E7742E" w:rsidRDefault="00E7742E" w:rsidP="00E7742E">
            <w:pPr>
              <w:jc w:val="center"/>
              <w:rPr>
                <w:rFonts w:cstheme="minorHAnsi"/>
                <w:sz w:val="24"/>
                <w:szCs w:val="24"/>
              </w:rPr>
            </w:pPr>
          </w:p>
          <w:p w14:paraId="7263889A" w14:textId="77777777" w:rsidR="00E7742E" w:rsidRPr="00E7742E" w:rsidRDefault="00E7742E" w:rsidP="00E7742E">
            <w:pPr>
              <w:jc w:val="center"/>
              <w:rPr>
                <w:rFonts w:cstheme="minorHAnsi"/>
                <w:sz w:val="24"/>
                <w:szCs w:val="24"/>
              </w:rPr>
            </w:pPr>
          </w:p>
          <w:p w14:paraId="6F7C709B" w14:textId="77777777" w:rsidR="00E7742E" w:rsidRPr="00E7742E" w:rsidRDefault="00E7742E" w:rsidP="00E7742E">
            <w:pPr>
              <w:jc w:val="center"/>
              <w:rPr>
                <w:rFonts w:cstheme="minorHAnsi"/>
                <w:sz w:val="24"/>
                <w:szCs w:val="24"/>
              </w:rPr>
            </w:pPr>
          </w:p>
          <w:p w14:paraId="13F8E378" w14:textId="77777777" w:rsidR="00E7742E" w:rsidRPr="00E7742E" w:rsidRDefault="00E7742E" w:rsidP="00E7742E">
            <w:pPr>
              <w:jc w:val="center"/>
              <w:rPr>
                <w:rFonts w:cstheme="minorHAnsi"/>
                <w:sz w:val="24"/>
                <w:szCs w:val="24"/>
              </w:rPr>
            </w:pPr>
          </w:p>
          <w:p w14:paraId="0999D45C" w14:textId="2093210A" w:rsidR="00E7742E" w:rsidRPr="00E7742E" w:rsidRDefault="00E7742E" w:rsidP="00E7742E">
            <w:pPr>
              <w:jc w:val="center"/>
              <w:rPr>
                <w:rFonts w:cstheme="minorHAnsi"/>
                <w:sz w:val="24"/>
                <w:szCs w:val="24"/>
              </w:rPr>
            </w:pPr>
          </w:p>
        </w:tc>
      </w:tr>
    </w:tbl>
    <w:p w14:paraId="2B7032FC" w14:textId="77777777"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6E81C63F" w14:textId="77777777" w:rsidTr="00ED4656">
        <w:tc>
          <w:tcPr>
            <w:tcW w:w="14174" w:type="dxa"/>
          </w:tcPr>
          <w:p w14:paraId="6D52768D" w14:textId="77777777" w:rsidR="004A52CF" w:rsidRPr="00FB27EE" w:rsidRDefault="004A52CF" w:rsidP="004A52CF">
            <w:pPr>
              <w:spacing w:after="160" w:line="259" w:lineRule="auto"/>
              <w:rPr>
                <w:rFonts w:cstheme="minorHAnsi"/>
                <w:sz w:val="28"/>
                <w:szCs w:val="28"/>
              </w:rPr>
            </w:pPr>
            <w:hyperlink r:id="rId13" w:history="1">
              <w:r w:rsidRPr="00FB27EE">
                <w:rPr>
                  <w:rFonts w:cstheme="minorHAnsi"/>
                  <w:color w:val="0000FF"/>
                  <w:sz w:val="28"/>
                  <w:szCs w:val="28"/>
                  <w:u w:val="single"/>
                </w:rPr>
                <w:t>https://www.literacyshed.com/story-starters.html</w:t>
              </w:r>
            </w:hyperlink>
          </w:p>
          <w:p w14:paraId="0F9AECC5" w14:textId="77777777" w:rsidR="004A52CF" w:rsidRPr="00FB27EE" w:rsidRDefault="004A52CF" w:rsidP="004A52CF">
            <w:pPr>
              <w:spacing w:after="160" w:line="259" w:lineRule="auto"/>
              <w:rPr>
                <w:rFonts w:cstheme="minorHAnsi"/>
                <w:sz w:val="28"/>
                <w:szCs w:val="28"/>
              </w:rPr>
            </w:pPr>
            <w:r w:rsidRPr="00FB27EE">
              <w:rPr>
                <w:rFonts w:cstheme="minorHAnsi"/>
                <w:sz w:val="28"/>
                <w:szCs w:val="28"/>
              </w:rPr>
              <w:t>Online dictionary -https://kids.wordsmyth.net/we/</w:t>
            </w:r>
          </w:p>
          <w:p w14:paraId="457A0A9F" w14:textId="77777777" w:rsidR="004A52CF" w:rsidRPr="00FB27EE" w:rsidRDefault="004A52CF" w:rsidP="004A52CF">
            <w:pPr>
              <w:spacing w:after="160" w:line="259" w:lineRule="auto"/>
              <w:rPr>
                <w:rFonts w:cstheme="minorHAnsi"/>
                <w:sz w:val="28"/>
                <w:szCs w:val="28"/>
              </w:rPr>
            </w:pPr>
          </w:p>
          <w:p w14:paraId="75F6536B" w14:textId="77777777" w:rsidR="004A52CF" w:rsidRPr="00FB27EE" w:rsidRDefault="004A52CF" w:rsidP="004A52CF">
            <w:pPr>
              <w:spacing w:after="160" w:line="259" w:lineRule="auto"/>
              <w:rPr>
                <w:rFonts w:cstheme="minorHAnsi"/>
                <w:sz w:val="28"/>
                <w:szCs w:val="28"/>
              </w:rPr>
            </w:pPr>
            <w:r w:rsidRPr="00FB27EE">
              <w:rPr>
                <w:rFonts w:cstheme="minorHAnsi"/>
                <w:sz w:val="28"/>
                <w:szCs w:val="28"/>
              </w:rPr>
              <w:t>Maths ideas:</w:t>
            </w:r>
            <w:r w:rsidRPr="00FB27EE">
              <w:rPr>
                <w:rFonts w:cstheme="minorHAnsi"/>
                <w:sz w:val="28"/>
                <w:szCs w:val="28"/>
              </w:rPr>
              <w:br/>
            </w:r>
            <w:proofErr w:type="spellStart"/>
            <w:r w:rsidRPr="00FB27EE">
              <w:rPr>
                <w:rFonts w:cstheme="minorHAnsi"/>
                <w:sz w:val="28"/>
                <w:szCs w:val="28"/>
              </w:rPr>
              <w:t>Pixl</w:t>
            </w:r>
            <w:proofErr w:type="spellEnd"/>
            <w:r w:rsidRPr="00FB27EE">
              <w:rPr>
                <w:rFonts w:cstheme="minorHAnsi"/>
                <w:sz w:val="28"/>
                <w:szCs w:val="28"/>
              </w:rPr>
              <w:t xml:space="preserve"> –practise tables using the App</w:t>
            </w:r>
          </w:p>
          <w:p w14:paraId="05EB3207" w14:textId="77777777" w:rsidR="004A52CF" w:rsidRPr="00FB27EE" w:rsidRDefault="004A52CF" w:rsidP="004A52CF">
            <w:pPr>
              <w:spacing w:after="160" w:line="259" w:lineRule="auto"/>
              <w:rPr>
                <w:rFonts w:cstheme="minorHAnsi"/>
                <w:sz w:val="28"/>
                <w:szCs w:val="28"/>
              </w:rPr>
            </w:pPr>
            <w:proofErr w:type="spellStart"/>
            <w:r w:rsidRPr="00FB27EE">
              <w:rPr>
                <w:rFonts w:cstheme="minorHAnsi"/>
                <w:sz w:val="28"/>
                <w:szCs w:val="28"/>
              </w:rPr>
              <w:t>Nrich</w:t>
            </w:r>
            <w:proofErr w:type="spellEnd"/>
            <w:r w:rsidRPr="00FB27EE">
              <w:rPr>
                <w:rFonts w:cstheme="minorHAnsi"/>
                <w:sz w:val="28"/>
                <w:szCs w:val="28"/>
              </w:rPr>
              <w:t xml:space="preserve"> -https://nrich.maths.org/primary</w:t>
            </w:r>
          </w:p>
          <w:p w14:paraId="2AEAD74A" w14:textId="77777777" w:rsidR="004A52CF" w:rsidRPr="00FB27EE" w:rsidRDefault="004A52CF" w:rsidP="004A52CF">
            <w:pPr>
              <w:spacing w:after="160" w:line="259" w:lineRule="auto"/>
              <w:rPr>
                <w:rFonts w:cstheme="minorHAnsi"/>
                <w:sz w:val="28"/>
                <w:szCs w:val="28"/>
              </w:rPr>
            </w:pPr>
            <w:r w:rsidRPr="00FB27EE">
              <w:rPr>
                <w:rFonts w:cstheme="minorHAnsi"/>
                <w:sz w:val="28"/>
                <w:szCs w:val="28"/>
              </w:rPr>
              <w:t xml:space="preserve">Worksheets to practise tables: </w:t>
            </w:r>
            <w:hyperlink r:id="rId14" w:history="1">
              <w:r w:rsidRPr="00FB27EE">
                <w:rPr>
                  <w:rFonts w:cstheme="minorHAnsi"/>
                  <w:color w:val="0000FF"/>
                  <w:sz w:val="28"/>
                  <w:szCs w:val="28"/>
                  <w:u w:val="single"/>
                </w:rPr>
                <w:t>http://www.snappymaths.com/</w:t>
              </w:r>
            </w:hyperlink>
          </w:p>
          <w:p w14:paraId="0E51F3D3" w14:textId="77777777" w:rsidR="004A52CF" w:rsidRPr="00FB27EE" w:rsidRDefault="004A52CF" w:rsidP="004A52CF">
            <w:pPr>
              <w:spacing w:after="160" w:line="259" w:lineRule="auto"/>
              <w:rPr>
                <w:rFonts w:cstheme="minorHAnsi"/>
                <w:sz w:val="28"/>
                <w:szCs w:val="28"/>
              </w:rPr>
            </w:pPr>
          </w:p>
          <w:p w14:paraId="79039321" w14:textId="77777777" w:rsidR="004A52CF" w:rsidRPr="00FB27EE" w:rsidRDefault="004A52CF" w:rsidP="004A52CF">
            <w:pPr>
              <w:spacing w:after="160" w:line="259" w:lineRule="auto"/>
              <w:rPr>
                <w:rFonts w:cstheme="minorHAnsi"/>
                <w:sz w:val="28"/>
                <w:szCs w:val="28"/>
              </w:rPr>
            </w:pPr>
            <w:r w:rsidRPr="00FB27EE">
              <w:rPr>
                <w:rFonts w:cstheme="minorHAnsi"/>
                <w:sz w:val="28"/>
                <w:szCs w:val="28"/>
              </w:rPr>
              <w:t>Keeping active:</w:t>
            </w:r>
          </w:p>
          <w:p w14:paraId="19306302" w14:textId="77777777" w:rsidR="004A52CF" w:rsidRPr="00FB27EE" w:rsidRDefault="004A52CF" w:rsidP="004A52CF">
            <w:pPr>
              <w:spacing w:after="160" w:line="259" w:lineRule="auto"/>
              <w:rPr>
                <w:rFonts w:cstheme="minorHAnsi"/>
                <w:sz w:val="28"/>
                <w:szCs w:val="28"/>
              </w:rPr>
            </w:pPr>
            <w:r w:rsidRPr="00FB27EE">
              <w:rPr>
                <w:rFonts w:cstheme="minorHAnsi"/>
                <w:sz w:val="28"/>
                <w:szCs w:val="28"/>
              </w:rPr>
              <w:t xml:space="preserve">Cosmic </w:t>
            </w:r>
            <w:proofErr w:type="gramStart"/>
            <w:r w:rsidRPr="00FB27EE">
              <w:rPr>
                <w:rFonts w:cstheme="minorHAnsi"/>
                <w:sz w:val="28"/>
                <w:szCs w:val="28"/>
              </w:rPr>
              <w:t>kids</w:t>
            </w:r>
            <w:proofErr w:type="gramEnd"/>
            <w:r w:rsidRPr="00FB27EE">
              <w:rPr>
                <w:rFonts w:cstheme="minorHAnsi"/>
                <w:sz w:val="28"/>
                <w:szCs w:val="28"/>
              </w:rPr>
              <w:t xml:space="preserve"> yoga –mainly on </w:t>
            </w:r>
            <w:proofErr w:type="spellStart"/>
            <w:r w:rsidRPr="00FB27EE">
              <w:rPr>
                <w:rFonts w:cstheme="minorHAnsi"/>
                <w:sz w:val="28"/>
                <w:szCs w:val="28"/>
              </w:rPr>
              <w:t>Youtube</w:t>
            </w:r>
            <w:proofErr w:type="spellEnd"/>
            <w:r w:rsidRPr="00FB27EE">
              <w:rPr>
                <w:rFonts w:cstheme="minorHAnsi"/>
                <w:sz w:val="28"/>
                <w:szCs w:val="28"/>
              </w:rPr>
              <w:t xml:space="preserve"> check with an adult</w:t>
            </w:r>
          </w:p>
          <w:p w14:paraId="70530DAE" w14:textId="77777777" w:rsidR="004A52CF" w:rsidRPr="00FB27EE" w:rsidRDefault="004A52CF" w:rsidP="004A52CF">
            <w:pPr>
              <w:spacing w:after="160" w:line="259" w:lineRule="auto"/>
              <w:rPr>
                <w:rFonts w:cstheme="minorHAnsi"/>
                <w:sz w:val="28"/>
                <w:szCs w:val="28"/>
              </w:rPr>
            </w:pPr>
            <w:proofErr w:type="spellStart"/>
            <w:r w:rsidRPr="00FB27EE">
              <w:rPr>
                <w:rFonts w:cstheme="minorHAnsi"/>
                <w:sz w:val="28"/>
                <w:szCs w:val="28"/>
              </w:rPr>
              <w:t>GoNoodle</w:t>
            </w:r>
            <w:proofErr w:type="spellEnd"/>
            <w:r w:rsidRPr="00FB27EE">
              <w:rPr>
                <w:rFonts w:cstheme="minorHAnsi"/>
                <w:sz w:val="28"/>
                <w:szCs w:val="28"/>
              </w:rPr>
              <w:t xml:space="preserve"> -https://app.gonoodle.com/</w:t>
            </w:r>
          </w:p>
          <w:p w14:paraId="3D40B0C4" w14:textId="77777777" w:rsidR="004A52CF" w:rsidRPr="00FB27EE" w:rsidRDefault="004A52CF" w:rsidP="004A52CF">
            <w:pPr>
              <w:spacing w:after="160" w:line="259" w:lineRule="auto"/>
              <w:rPr>
                <w:rFonts w:cstheme="minorHAnsi"/>
                <w:sz w:val="28"/>
                <w:szCs w:val="28"/>
              </w:rPr>
            </w:pPr>
            <w:r w:rsidRPr="00FB27EE">
              <w:rPr>
                <w:rFonts w:cstheme="minorHAnsi"/>
                <w:sz w:val="28"/>
                <w:szCs w:val="28"/>
              </w:rPr>
              <w:t>The Woodland trust - https://www.woodlandtrust.org.uk/support-us/act/your-school/resources/</w:t>
            </w:r>
          </w:p>
          <w:p w14:paraId="75CA200C" w14:textId="77777777" w:rsidR="004A52CF" w:rsidRPr="00FB27EE" w:rsidRDefault="004A52CF" w:rsidP="004A52CF">
            <w:pPr>
              <w:spacing w:after="160" w:line="259" w:lineRule="auto"/>
              <w:rPr>
                <w:rFonts w:cstheme="minorHAnsi"/>
                <w:sz w:val="28"/>
                <w:szCs w:val="28"/>
              </w:rPr>
            </w:pPr>
            <w:r w:rsidRPr="00FB27EE">
              <w:rPr>
                <w:rFonts w:cstheme="minorHAnsi"/>
                <w:sz w:val="28"/>
                <w:szCs w:val="28"/>
              </w:rPr>
              <w:lastRenderedPageBreak/>
              <w:t>Joe Wicks daily work out</w:t>
            </w:r>
          </w:p>
          <w:p w14:paraId="663C6C2F" w14:textId="77777777" w:rsidR="004A52CF" w:rsidRPr="00FB27EE" w:rsidRDefault="004A52CF" w:rsidP="004A52CF">
            <w:pPr>
              <w:spacing w:after="160" w:line="259" w:lineRule="auto"/>
              <w:rPr>
                <w:rFonts w:cstheme="minorHAnsi"/>
                <w:sz w:val="28"/>
                <w:szCs w:val="28"/>
              </w:rPr>
            </w:pPr>
          </w:p>
          <w:p w14:paraId="370F42C8" w14:textId="77777777" w:rsidR="004A52CF" w:rsidRPr="00FB27EE" w:rsidRDefault="004A52CF" w:rsidP="004A52CF">
            <w:pPr>
              <w:spacing w:after="160" w:line="259" w:lineRule="auto"/>
              <w:rPr>
                <w:rFonts w:cstheme="minorHAnsi"/>
                <w:sz w:val="28"/>
                <w:szCs w:val="28"/>
              </w:rPr>
            </w:pPr>
            <w:r w:rsidRPr="00FB27EE">
              <w:rPr>
                <w:rFonts w:cstheme="minorHAnsi"/>
                <w:sz w:val="28"/>
                <w:szCs w:val="28"/>
              </w:rPr>
              <w:t>CBBC: has lots of programmes from ‘Horrible Histories’ to ‘Operation Ouch’</w:t>
            </w:r>
          </w:p>
          <w:p w14:paraId="4CAB9BB8" w14:textId="77777777" w:rsidR="00ED4656" w:rsidRDefault="00ED4656" w:rsidP="005D73FA">
            <w:pPr>
              <w:rPr>
                <w:rFonts w:ascii="Ebrima" w:hAnsi="Ebrima"/>
                <w:sz w:val="32"/>
              </w:rPr>
            </w:pPr>
          </w:p>
        </w:tc>
      </w:tr>
    </w:tbl>
    <w:p w14:paraId="039F4804" w14:textId="77777777" w:rsidR="00ED4656" w:rsidRPr="00ED4656" w:rsidRDefault="00ED4656" w:rsidP="00ED4656">
      <w:pPr>
        <w:jc w:val="center"/>
        <w:rPr>
          <w:rFonts w:ascii="Ebrima" w:hAnsi="Ebrima"/>
          <w:sz w:val="32"/>
        </w:rPr>
      </w:pPr>
    </w:p>
    <w:sectPr w:rsidR="00ED4656" w:rsidRPr="00ED4656" w:rsidSect="00ED4656">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7CC2" w14:textId="77777777" w:rsidR="004A3717" w:rsidRDefault="004A3717" w:rsidP="00ED4656">
      <w:pPr>
        <w:spacing w:after="0" w:line="240" w:lineRule="auto"/>
      </w:pPr>
      <w:r>
        <w:separator/>
      </w:r>
    </w:p>
  </w:endnote>
  <w:endnote w:type="continuationSeparator" w:id="0">
    <w:p w14:paraId="29565ACF" w14:textId="77777777" w:rsidR="004A3717" w:rsidRDefault="004A3717"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113D" w14:textId="77777777" w:rsidR="004A3717" w:rsidRDefault="004A3717" w:rsidP="00ED4656">
      <w:pPr>
        <w:spacing w:after="0" w:line="240" w:lineRule="auto"/>
      </w:pPr>
      <w:r>
        <w:separator/>
      </w:r>
    </w:p>
  </w:footnote>
  <w:footnote w:type="continuationSeparator" w:id="0">
    <w:p w14:paraId="4F653FFD" w14:textId="77777777" w:rsidR="004A3717" w:rsidRDefault="004A3717"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2E27" w14:textId="77777777" w:rsidR="00ED4656" w:rsidRPr="00F7291E" w:rsidRDefault="00ED4656" w:rsidP="00ED4656">
    <w:pPr>
      <w:pStyle w:val="Header"/>
      <w:rPr>
        <w:b/>
        <w:sz w:val="32"/>
        <w:szCs w:val="32"/>
      </w:rPr>
    </w:pPr>
    <w:r>
      <w:rPr>
        <w:b/>
        <w:noProof/>
        <w:sz w:val="32"/>
        <w:szCs w:val="32"/>
        <w:lang w:eastAsia="en-GB"/>
      </w:rPr>
      <w:drawing>
        <wp:anchor distT="0" distB="0" distL="114300" distR="114300" simplePos="0" relativeHeight="251659264" behindDoc="1" locked="0" layoutInCell="1" allowOverlap="1" wp14:anchorId="7C7F978A" wp14:editId="45E57D0C">
          <wp:simplePos x="0" y="0"/>
          <wp:positionH relativeFrom="column">
            <wp:posOffset>8667750</wp:posOffset>
          </wp:positionH>
          <wp:positionV relativeFrom="paragraph">
            <wp:posOffset>-219075</wp:posOffset>
          </wp:positionV>
          <wp:extent cx="765810" cy="870585"/>
          <wp:effectExtent l="0" t="0" r="0" b="5715"/>
          <wp:wrapTight wrapText="bothSides">
            <wp:wrapPolygon edited="0">
              <wp:start x="0" y="0"/>
              <wp:lineTo x="0" y="21269"/>
              <wp:lineTo x="20955" y="21269"/>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70585"/>
                  </a:xfrm>
                  <a:prstGeom prst="rect">
                    <a:avLst/>
                  </a:prstGeom>
                </pic:spPr>
              </pic:pic>
            </a:graphicData>
          </a:graphic>
          <wp14:sizeRelH relativeFrom="page">
            <wp14:pctWidth>0</wp14:pctWidth>
          </wp14:sizeRelH>
          <wp14:sizeRelV relativeFrom="page">
            <wp14:pctHeight>0</wp14:pctHeight>
          </wp14:sizeRelV>
        </wp:anchor>
      </w:drawing>
    </w:r>
    <w:r w:rsidRPr="00F7291E">
      <w:rPr>
        <w:b/>
        <w:noProof/>
        <w:sz w:val="32"/>
        <w:szCs w:val="32"/>
        <w:lang w:eastAsia="en-GB"/>
      </w:rPr>
      <w:t xml:space="preserve">Corsham Regis Primary Academy </w:t>
    </w:r>
    <w:r w:rsidRPr="00F7291E">
      <w:rPr>
        <w:b/>
        <w:sz w:val="32"/>
        <w:szCs w:val="32"/>
      </w:rPr>
      <w:t xml:space="preserve">      </w:t>
    </w:r>
  </w:p>
  <w:p w14:paraId="6F4740BE" w14:textId="77777777" w:rsidR="00ED4656" w:rsidRDefault="00ED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56"/>
    <w:rsid w:val="00324988"/>
    <w:rsid w:val="004A3717"/>
    <w:rsid w:val="004A52CF"/>
    <w:rsid w:val="00504132"/>
    <w:rsid w:val="00574917"/>
    <w:rsid w:val="005D73FA"/>
    <w:rsid w:val="006F3D9C"/>
    <w:rsid w:val="00760CBF"/>
    <w:rsid w:val="007611A9"/>
    <w:rsid w:val="007B44AC"/>
    <w:rsid w:val="00B44E96"/>
    <w:rsid w:val="00B9667A"/>
    <w:rsid w:val="00C3390F"/>
    <w:rsid w:val="00E05558"/>
    <w:rsid w:val="00E7742E"/>
    <w:rsid w:val="00ED4656"/>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2E933"/>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t2-word-level-objectives-8c26" TargetMode="External"/><Relationship Id="rId13" Type="http://schemas.openxmlformats.org/officeDocument/2006/relationships/hyperlink" Target="https://www.literacyshed.com/story-starters.html"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sciencekids.co.nz/sciencefacts/countries/germany.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ids.wordsmyth.net/we/" TargetMode="External"/><Relationship Id="rId11" Type="http://schemas.openxmlformats.org/officeDocument/2006/relationships/hyperlink" Target="https://www.sciencekids.co.nz/sciencefacts/countries/germany.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hiterosemaths.com/homelearning/year-4/week-9-measurement-length-perimeter/" TargetMode="External"/><Relationship Id="rId14" Type="http://schemas.openxmlformats.org/officeDocument/2006/relationships/hyperlink" Target="http://www.snappymath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K.Duffield</cp:lastModifiedBy>
  <cp:revision>2</cp:revision>
  <cp:lastPrinted>2021-01-19T17:49:00Z</cp:lastPrinted>
  <dcterms:created xsi:type="dcterms:W3CDTF">2021-01-19T17:50:00Z</dcterms:created>
  <dcterms:modified xsi:type="dcterms:W3CDTF">2021-01-19T17:50:00Z</dcterms:modified>
</cp:coreProperties>
</file>