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682"/>
        <w:tblW w:w="14174" w:type="dxa"/>
        <w:tblLayout w:type="fixed"/>
        <w:tblLook w:val="04A0" w:firstRow="1" w:lastRow="0" w:firstColumn="1" w:lastColumn="0" w:noHBand="0" w:noVBand="1"/>
      </w:tblPr>
      <w:tblGrid>
        <w:gridCol w:w="2547"/>
        <w:gridCol w:w="2806"/>
        <w:gridCol w:w="2864"/>
        <w:gridCol w:w="2734"/>
        <w:gridCol w:w="3223"/>
      </w:tblGrid>
      <w:tr w:rsidR="00DF6403" w14:paraId="335E72F1" w14:textId="77777777" w:rsidTr="00DF6403">
        <w:tc>
          <w:tcPr>
            <w:tcW w:w="2547" w:type="dxa"/>
            <w:shd w:val="clear" w:color="auto" w:fill="C5E0B3" w:themeFill="accent6" w:themeFillTint="66"/>
          </w:tcPr>
          <w:p w14:paraId="42F03712" w14:textId="77777777" w:rsidR="00DF6403" w:rsidRPr="008F7306" w:rsidRDefault="00DF6403" w:rsidP="00DF640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C5E0B3" w:themeFill="accent6" w:themeFillTint="66"/>
          </w:tcPr>
          <w:p w14:paraId="147D94CB" w14:textId="530FF377" w:rsidR="00DF6403" w:rsidRPr="008F7306" w:rsidRDefault="00DF6403" w:rsidP="00DF6403">
            <w:pPr>
              <w:rPr>
                <w:color w:val="002060"/>
                <w:sz w:val="28"/>
                <w:szCs w:val="28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2864" w:type="dxa"/>
            <w:shd w:val="clear" w:color="auto" w:fill="C5E0B3" w:themeFill="accent6" w:themeFillTint="66"/>
          </w:tcPr>
          <w:p w14:paraId="30C1EEC3" w14:textId="25FBFE8A" w:rsidR="00DF6403" w:rsidRDefault="00DF6403" w:rsidP="00DF6403">
            <w:pPr>
              <w:rPr>
                <w:color w:val="002060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2734" w:type="dxa"/>
            <w:shd w:val="clear" w:color="auto" w:fill="C5E0B3" w:themeFill="accent6" w:themeFillTint="66"/>
          </w:tcPr>
          <w:p w14:paraId="1AF17F77" w14:textId="4F60B399" w:rsidR="00DF6403" w:rsidRDefault="00DF6403" w:rsidP="00DF6403"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3223" w:type="dxa"/>
            <w:shd w:val="clear" w:color="auto" w:fill="C5E0B3" w:themeFill="accent6" w:themeFillTint="66"/>
          </w:tcPr>
          <w:p w14:paraId="3DB3BCCA" w14:textId="4BD6C8A7" w:rsidR="00DF6403" w:rsidRDefault="00DF6403" w:rsidP="00DF6403">
            <w:pPr>
              <w:ind w:right="-396"/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DF6403" w14:paraId="2CF04961" w14:textId="77777777" w:rsidTr="00DF6403">
        <w:tc>
          <w:tcPr>
            <w:tcW w:w="2547" w:type="dxa"/>
          </w:tcPr>
          <w:p w14:paraId="4334589E" w14:textId="77777777" w:rsidR="00DF6403" w:rsidRPr="008F7306" w:rsidRDefault="00DF6403" w:rsidP="00DF6403">
            <w:pPr>
              <w:jc w:val="center"/>
              <w:rPr>
                <w:b/>
                <w:bCs/>
                <w:sz w:val="28"/>
                <w:szCs w:val="28"/>
              </w:rPr>
            </w:pPr>
            <w:r w:rsidRPr="008F7306">
              <w:rPr>
                <w:b/>
                <w:bCs/>
                <w:sz w:val="28"/>
                <w:szCs w:val="28"/>
              </w:rPr>
              <w:t>Tuesday</w:t>
            </w:r>
          </w:p>
          <w:p w14:paraId="4A388681" w14:textId="77777777" w:rsidR="00DF6403" w:rsidRDefault="00DF6403" w:rsidP="00DF6403"/>
          <w:p w14:paraId="758CEC49" w14:textId="77777777" w:rsidR="00DF6403" w:rsidRDefault="00DF6403" w:rsidP="00DF6403">
            <w:r>
              <w:t>Finish the sentence:</w:t>
            </w:r>
          </w:p>
          <w:p w14:paraId="3A519C2A" w14:textId="77777777" w:rsidR="00DF6403" w:rsidRPr="008F7306" w:rsidRDefault="00DF6403" w:rsidP="00DF6403">
            <w:pPr>
              <w:jc w:val="center"/>
              <w:rPr>
                <w:rFonts w:ascii="Ebrima" w:hAnsi="Ebrima"/>
                <w:b/>
                <w:bCs/>
                <w:sz w:val="28"/>
                <w:szCs w:val="28"/>
              </w:rPr>
            </w:pPr>
            <w:r w:rsidRPr="00872128">
              <w:rPr>
                <w:i/>
                <w:iCs/>
              </w:rPr>
              <w:t>Being a good friend means</w:t>
            </w:r>
            <w:proofErr w:type="gramStart"/>
            <w:r w:rsidRPr="00872128">
              <w:rPr>
                <w:i/>
                <w:iCs/>
              </w:rPr>
              <w:t>…..</w:t>
            </w:r>
            <w:proofErr w:type="gramEnd"/>
          </w:p>
        </w:tc>
        <w:tc>
          <w:tcPr>
            <w:tcW w:w="2806" w:type="dxa"/>
          </w:tcPr>
          <w:p w14:paraId="67E0C39C" w14:textId="77777777" w:rsidR="00DF6403" w:rsidRPr="008F7306" w:rsidRDefault="00DF6403" w:rsidP="00DF6403">
            <w:pPr>
              <w:rPr>
                <w:color w:val="002060"/>
                <w:sz w:val="28"/>
                <w:szCs w:val="28"/>
              </w:rPr>
            </w:pPr>
            <w:r w:rsidRPr="008F7306">
              <w:rPr>
                <w:color w:val="002060"/>
                <w:sz w:val="28"/>
                <w:szCs w:val="28"/>
              </w:rPr>
              <w:t>Read a book of your choice</w:t>
            </w:r>
          </w:p>
          <w:p w14:paraId="34BD1509" w14:textId="77777777" w:rsidR="00DF6403" w:rsidRPr="008F7306" w:rsidRDefault="00DF6403" w:rsidP="00DF6403">
            <w:pPr>
              <w:rPr>
                <w:color w:val="002060"/>
                <w:sz w:val="28"/>
                <w:szCs w:val="28"/>
              </w:rPr>
            </w:pPr>
          </w:p>
          <w:p w14:paraId="54DCBA2F" w14:textId="77777777" w:rsidR="00DF6403" w:rsidRPr="008F7306" w:rsidRDefault="00DF6403" w:rsidP="00DF6403">
            <w:pPr>
              <w:rPr>
                <w:rFonts w:ascii="Ebrima" w:hAnsi="Ebrima"/>
                <w:sz w:val="28"/>
                <w:szCs w:val="28"/>
              </w:rPr>
            </w:pPr>
            <w:r w:rsidRPr="008F7306">
              <w:rPr>
                <w:color w:val="002060"/>
                <w:sz w:val="28"/>
                <w:szCs w:val="28"/>
              </w:rPr>
              <w:t>Go on a sound hunt – can you create a list of words with ‘air’ or ‘are’ (as in ‘</w:t>
            </w:r>
            <w:r w:rsidRPr="008F7306">
              <w:rPr>
                <w:i/>
                <w:iCs/>
                <w:color w:val="002060"/>
                <w:sz w:val="28"/>
                <w:szCs w:val="28"/>
              </w:rPr>
              <w:t>care and share’</w:t>
            </w:r>
            <w:r w:rsidRPr="008F7306">
              <w:rPr>
                <w:color w:val="002060"/>
                <w:sz w:val="28"/>
                <w:szCs w:val="28"/>
              </w:rPr>
              <w:t>) in them?</w:t>
            </w:r>
          </w:p>
        </w:tc>
        <w:tc>
          <w:tcPr>
            <w:tcW w:w="2864" w:type="dxa"/>
          </w:tcPr>
          <w:p w14:paraId="32DF7497" w14:textId="77777777" w:rsidR="00DF6403" w:rsidRPr="00475BA8" w:rsidRDefault="00DF6403" w:rsidP="00DF6403">
            <w:r>
              <w:rPr>
                <w:color w:val="002060"/>
              </w:rPr>
              <w:t>Read through Scott of the Antarctic slides</w:t>
            </w:r>
            <w:r w:rsidRPr="00475BA8">
              <w:t xml:space="preserve"> to recap your knowledge of Scott’s 1910 expedition. </w:t>
            </w:r>
          </w:p>
          <w:p w14:paraId="4188A4B0" w14:textId="77777777" w:rsidR="00DF6403" w:rsidRPr="00475BA8" w:rsidRDefault="00DF6403" w:rsidP="00DF6403">
            <w:r w:rsidRPr="00475BA8">
              <w:t>Write a diary entry pretending you are Scott on your journey</w:t>
            </w:r>
          </w:p>
          <w:p w14:paraId="3222D9FE" w14:textId="77777777" w:rsidR="00DF6403" w:rsidRDefault="00DF6403" w:rsidP="00DF6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475BA8">
              <w:t xml:space="preserve">What </w:t>
            </w:r>
            <w:r>
              <w:t>is the weather like?</w:t>
            </w:r>
          </w:p>
          <w:p w14:paraId="7E11A7E2" w14:textId="77777777" w:rsidR="00DF6403" w:rsidRDefault="00DF6403" w:rsidP="00DF6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do you feel?</w:t>
            </w:r>
          </w:p>
          <w:p w14:paraId="0662754D" w14:textId="77777777" w:rsidR="00DF6403" w:rsidRDefault="00DF6403" w:rsidP="00DF6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Where are you going?</w:t>
            </w:r>
          </w:p>
          <w:p w14:paraId="0A3AC98B" w14:textId="77777777" w:rsidR="00DF6403" w:rsidRDefault="00DF6403" w:rsidP="00DF6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animals have you seen?</w:t>
            </w:r>
          </w:p>
          <w:p w14:paraId="0C528050" w14:textId="77777777" w:rsidR="00DF6403" w:rsidRDefault="00DF6403" w:rsidP="00DF6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What do you have to wear?</w:t>
            </w:r>
          </w:p>
          <w:p w14:paraId="541133FC" w14:textId="77777777" w:rsidR="00DF6403" w:rsidRDefault="00DF6403" w:rsidP="00DF6403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How are you travelling?</w:t>
            </w:r>
          </w:p>
          <w:p w14:paraId="330429DB" w14:textId="77777777" w:rsidR="00DF6403" w:rsidRPr="00145029" w:rsidRDefault="00DF6403" w:rsidP="00DF6403">
            <w:pPr>
              <w:rPr>
                <w:rFonts w:ascii="Ebrima" w:hAnsi="Ebrima"/>
                <w:i/>
                <w:iCs/>
                <w:sz w:val="32"/>
              </w:rPr>
            </w:pPr>
            <w:r>
              <w:t>What are you eating?</w:t>
            </w:r>
          </w:p>
        </w:tc>
        <w:tc>
          <w:tcPr>
            <w:tcW w:w="2734" w:type="dxa"/>
          </w:tcPr>
          <w:p w14:paraId="41C69232" w14:textId="77777777" w:rsidR="00DF6403" w:rsidRDefault="00DF6403" w:rsidP="00DF6403">
            <w:pPr>
              <w:rPr>
                <w:color w:val="002060"/>
              </w:rPr>
            </w:pPr>
            <w:r>
              <w:t>B</w:t>
            </w:r>
            <w:r>
              <w:rPr>
                <w:color w:val="002060"/>
              </w:rPr>
              <w:t xml:space="preserve">BC Bitesize Part-part-whole Lesson (aimed at Year 2 but accessible for Year 1s) (links to White Rose included) to revise on your addition and subtraction skills. </w:t>
            </w:r>
          </w:p>
          <w:p w14:paraId="79E3679F" w14:textId="77777777" w:rsidR="00DF6403" w:rsidRDefault="00DF6403" w:rsidP="00DF6403">
            <w:pPr>
              <w:rPr>
                <w:color w:val="002060"/>
              </w:rPr>
            </w:pPr>
            <w:r>
              <w:rPr>
                <w:color w:val="002060"/>
              </w:rPr>
              <w:t xml:space="preserve">Remember when you add, it doesn’t matter which way around the numbers go because the total will be the same. </w:t>
            </w:r>
          </w:p>
          <w:p w14:paraId="240B2856" w14:textId="77777777" w:rsidR="00DF6403" w:rsidRDefault="00DF6403" w:rsidP="00DF6403">
            <w:pPr>
              <w:rPr>
                <w:color w:val="002060"/>
              </w:rPr>
            </w:pPr>
            <w:hyperlink r:id="rId7" w:history="1">
              <w:r w:rsidRPr="00C37239">
                <w:rPr>
                  <w:rStyle w:val="Hyperlink"/>
                </w:rPr>
                <w:t>https://www.bbc.co.uk/bitesize/articles/zjn3gwx</w:t>
              </w:r>
            </w:hyperlink>
          </w:p>
          <w:p w14:paraId="5B174288" w14:textId="77777777" w:rsidR="00DF6403" w:rsidRDefault="00DF6403" w:rsidP="00DF6403">
            <w:pPr>
              <w:rPr>
                <w:color w:val="002060"/>
              </w:rPr>
            </w:pPr>
          </w:p>
          <w:p w14:paraId="26604CB3" w14:textId="77777777" w:rsidR="00DF6403" w:rsidRPr="0014392C" w:rsidRDefault="00DF6403" w:rsidP="00DF6403">
            <w:pPr>
              <w:jc w:val="center"/>
              <w:rPr>
                <w:rFonts w:ascii="Ebrima" w:hAnsi="Ebrima"/>
                <w:b/>
                <w:bCs/>
                <w:sz w:val="32"/>
              </w:rPr>
            </w:pPr>
            <w:r>
              <w:rPr>
                <w:color w:val="002060"/>
              </w:rPr>
              <w:t xml:space="preserve">If your child isn’t ready for this, then have a go at this lesson instead </w:t>
            </w:r>
            <w:r>
              <w:t xml:space="preserve"> </w:t>
            </w:r>
            <w:hyperlink r:id="rId8" w:history="1">
              <w:r w:rsidRPr="00C37239">
                <w:rPr>
                  <w:rStyle w:val="Hyperlink"/>
                </w:rPr>
                <w:t>https://www.bbc.co.uk/bitesize/articles/zh8m6v4</w:t>
              </w:r>
            </w:hyperlink>
            <w:r>
              <w:rPr>
                <w:color w:val="002060"/>
              </w:rPr>
              <w:t xml:space="preserve"> (number bonds to 10).  </w:t>
            </w:r>
          </w:p>
        </w:tc>
        <w:tc>
          <w:tcPr>
            <w:tcW w:w="3223" w:type="dxa"/>
          </w:tcPr>
          <w:p w14:paraId="576B3B14" w14:textId="77777777" w:rsidR="00DF6403" w:rsidRDefault="00DF6403" w:rsidP="00DF6403">
            <w:pPr>
              <w:ind w:right="-396"/>
            </w:pPr>
          </w:p>
          <w:p w14:paraId="47C6561E" w14:textId="77777777" w:rsidR="00DF6403" w:rsidRDefault="00DF6403" w:rsidP="00DF6403">
            <w:pPr>
              <w:ind w:right="-396"/>
            </w:pPr>
            <w:r>
              <w:t xml:space="preserve"> Watch the video ‘Teachers in the Freezer’ about UK teachers spending 1</w:t>
            </w:r>
          </w:p>
          <w:p w14:paraId="1EE28D4D" w14:textId="77777777" w:rsidR="00DF6403" w:rsidRDefault="00DF6403" w:rsidP="00DF6403">
            <w:pPr>
              <w:ind w:right="-396"/>
            </w:pPr>
            <w:r>
              <w:t xml:space="preserve">month in Antarctica. </w:t>
            </w:r>
          </w:p>
          <w:p w14:paraId="745372A0" w14:textId="77777777" w:rsidR="00DF6403" w:rsidRDefault="00DF6403" w:rsidP="00DF6403">
            <w:pPr>
              <w:ind w:right="-396"/>
            </w:pPr>
          </w:p>
          <w:p w14:paraId="4061520C" w14:textId="77777777" w:rsidR="00DF6403" w:rsidRDefault="00DF6403" w:rsidP="00DF6403">
            <w:pPr>
              <w:ind w:right="-396"/>
            </w:pPr>
            <w:r>
              <w:t xml:space="preserve">When finished, draw a picture of the clothes that they have to wear </w:t>
            </w:r>
          </w:p>
          <w:p w14:paraId="70955BD1" w14:textId="77777777" w:rsidR="00DF6403" w:rsidRDefault="00DF6403" w:rsidP="00DF6403">
            <w:pPr>
              <w:jc w:val="center"/>
              <w:rPr>
                <w:rFonts w:ascii="Ebrima" w:hAnsi="Ebrima"/>
                <w:sz w:val="32"/>
              </w:rPr>
            </w:pPr>
            <w:hyperlink r:id="rId9" w:history="1">
              <w:r w:rsidRPr="00C37239">
                <w:rPr>
                  <w:rStyle w:val="Hyperlink"/>
                </w:rPr>
                <w:t>https://www.stem.org.uk/elibrar</w:t>
              </w:r>
              <w:r w:rsidRPr="00C37239">
                <w:rPr>
                  <w:rStyle w:val="Hyperlink"/>
                </w:rPr>
                <w:t>y</w:t>
              </w:r>
              <w:r w:rsidRPr="00C37239">
                <w:rPr>
                  <w:rStyle w:val="Hyperlink"/>
                </w:rPr>
                <w:t>/resou</w:t>
              </w:r>
              <w:r w:rsidRPr="00C37239">
                <w:rPr>
                  <w:rStyle w:val="Hyperlink"/>
                </w:rPr>
                <w:t>r</w:t>
              </w:r>
              <w:r w:rsidRPr="00C37239">
                <w:rPr>
                  <w:rStyle w:val="Hyperlink"/>
                </w:rPr>
                <w:t>c</w:t>
              </w:r>
              <w:r w:rsidRPr="00C37239">
                <w:rPr>
                  <w:rStyle w:val="Hyperlink"/>
                </w:rPr>
                <w:t>e/31005</w:t>
              </w:r>
            </w:hyperlink>
          </w:p>
        </w:tc>
      </w:tr>
    </w:tbl>
    <w:p w14:paraId="4CF8573A" w14:textId="34166663" w:rsidR="00DF6403" w:rsidRDefault="00DF6403" w:rsidP="00DF6403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Daily Planning- </w:t>
      </w:r>
      <w:r>
        <w:rPr>
          <w:rFonts w:ascii="Ebrima" w:hAnsi="Ebrima"/>
          <w:b/>
          <w:sz w:val="32"/>
        </w:rPr>
        <w:t>Opal</w:t>
      </w:r>
      <w:r>
        <w:rPr>
          <w:rFonts w:ascii="Ebrima" w:hAnsi="Ebrima"/>
          <w:sz w:val="32"/>
        </w:rPr>
        <w:t xml:space="preserve"> Class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DF6403" w14:paraId="7944525B" w14:textId="77777777" w:rsidTr="00DF6403">
        <w:tc>
          <w:tcPr>
            <w:tcW w:w="13950" w:type="dxa"/>
          </w:tcPr>
          <w:p w14:paraId="12A54A03" w14:textId="77777777" w:rsidR="00DF6403" w:rsidRDefault="00DF6403" w:rsidP="00DF6403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lastRenderedPageBreak/>
              <w:t>Websites for additional work</w:t>
            </w:r>
            <w:r>
              <w:rPr>
                <w:rFonts w:ascii="Ebrima" w:hAnsi="Ebrima"/>
                <w:sz w:val="32"/>
              </w:rPr>
              <w:t>:</w:t>
            </w:r>
          </w:p>
          <w:p w14:paraId="1A551ED4" w14:textId="7161A951" w:rsidR="00DF6403" w:rsidRDefault="00DF6403" w:rsidP="00DF6403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 xml:space="preserve"> </w:t>
            </w:r>
            <w:proofErr w:type="spellStart"/>
            <w:r>
              <w:rPr>
                <w:rFonts w:ascii="Ebrima" w:hAnsi="Ebrima"/>
                <w:sz w:val="32"/>
              </w:rPr>
              <w:t>Swiggle</w:t>
            </w:r>
            <w:proofErr w:type="spellEnd"/>
            <w:r>
              <w:rPr>
                <w:rFonts w:ascii="Ebrima" w:hAnsi="Ebrima"/>
                <w:sz w:val="32"/>
              </w:rPr>
              <w:t xml:space="preserve"> – child friendly search engine. </w:t>
            </w:r>
          </w:p>
          <w:p w14:paraId="60848CEE" w14:textId="77777777" w:rsidR="00DF6403" w:rsidRDefault="00DF6403" w:rsidP="00DF6403">
            <w:r>
              <w:t xml:space="preserve">Read, Write, Inc. </w:t>
            </w:r>
            <w:hyperlink r:id="rId10" w:history="1">
              <w:r w:rsidRPr="004E1565">
                <w:rPr>
                  <w:rStyle w:val="Hyperlink"/>
                </w:rPr>
                <w:t>https://www.youtube.com/channel/UCo7fbLgY2oA_cFCIg9GdxtQ</w:t>
              </w:r>
            </w:hyperlink>
          </w:p>
          <w:p w14:paraId="4AA96B42" w14:textId="77777777" w:rsidR="00DF6403" w:rsidRDefault="00DF6403" w:rsidP="00DF6403">
            <w:pPr>
              <w:jc w:val="center"/>
              <w:rPr>
                <w:rFonts w:ascii="Ebrima" w:hAnsi="Ebrima"/>
                <w:sz w:val="32"/>
              </w:rPr>
            </w:pPr>
          </w:p>
          <w:p w14:paraId="56DB6AF9" w14:textId="77777777" w:rsidR="00DF6403" w:rsidRPr="00DF6403" w:rsidRDefault="00DF6403" w:rsidP="00DF6403">
            <w:pPr>
              <w:jc w:val="center"/>
              <w:rPr>
                <w:rFonts w:ascii="Ebrima" w:hAnsi="Ebrima"/>
                <w:sz w:val="32"/>
              </w:rPr>
            </w:pPr>
          </w:p>
          <w:p w14:paraId="37C41AC9" w14:textId="77777777" w:rsidR="00DF6403" w:rsidRDefault="00DF6403" w:rsidP="00DF6403">
            <w:pPr>
              <w:jc w:val="center"/>
              <w:rPr>
                <w:rFonts w:ascii="Ebrima" w:hAnsi="Ebrima"/>
                <w:sz w:val="32"/>
              </w:rPr>
            </w:pPr>
          </w:p>
        </w:tc>
      </w:tr>
    </w:tbl>
    <w:p w14:paraId="597AB783" w14:textId="3AA3BEA7" w:rsidR="00DF6403" w:rsidRDefault="00DF6403" w:rsidP="00DF6403">
      <w:pPr>
        <w:jc w:val="center"/>
        <w:rPr>
          <w:rFonts w:ascii="Ebrima" w:hAnsi="Ebrima"/>
          <w:sz w:val="32"/>
        </w:rPr>
      </w:pPr>
    </w:p>
    <w:p w14:paraId="26F31AB2" w14:textId="77777777" w:rsidR="00DF6403" w:rsidRDefault="00DF6403" w:rsidP="00DF6403">
      <w:pPr>
        <w:jc w:val="center"/>
        <w:rPr>
          <w:rFonts w:ascii="Ebrima" w:hAnsi="Ebrima"/>
          <w:sz w:val="32"/>
        </w:rPr>
      </w:pPr>
    </w:p>
    <w:p w14:paraId="4D1855E2" w14:textId="77777777" w:rsidR="00DF6403" w:rsidRPr="00DF6403" w:rsidRDefault="00DF6403">
      <w:pPr>
        <w:jc w:val="center"/>
        <w:rPr>
          <w:rFonts w:ascii="Ebrima" w:hAnsi="Ebrima"/>
          <w:sz w:val="32"/>
        </w:rPr>
      </w:pPr>
    </w:p>
    <w:sectPr w:rsidR="00DF6403" w:rsidRPr="00DF6403" w:rsidSect="00DF64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B6886" w14:textId="77777777" w:rsidR="00CC2B05" w:rsidRDefault="00CC2B05" w:rsidP="00DF6403">
      <w:pPr>
        <w:spacing w:after="0" w:line="240" w:lineRule="auto"/>
      </w:pPr>
      <w:r>
        <w:separator/>
      </w:r>
    </w:p>
  </w:endnote>
  <w:endnote w:type="continuationSeparator" w:id="0">
    <w:p w14:paraId="6745A64D" w14:textId="77777777" w:rsidR="00CC2B05" w:rsidRDefault="00CC2B05" w:rsidP="00DF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F5D2F" w14:textId="77777777" w:rsidR="00DF6403" w:rsidRDefault="00DF64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BF081" w14:textId="77777777" w:rsidR="00DF6403" w:rsidRDefault="00DF64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0AE8" w14:textId="77777777" w:rsidR="00DF6403" w:rsidRDefault="00DF64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553DF9" w14:textId="77777777" w:rsidR="00CC2B05" w:rsidRDefault="00CC2B05" w:rsidP="00DF6403">
      <w:pPr>
        <w:spacing w:after="0" w:line="240" w:lineRule="auto"/>
      </w:pPr>
      <w:r>
        <w:separator/>
      </w:r>
    </w:p>
  </w:footnote>
  <w:footnote w:type="continuationSeparator" w:id="0">
    <w:p w14:paraId="07FFFBC9" w14:textId="77777777" w:rsidR="00CC2B05" w:rsidRDefault="00CC2B05" w:rsidP="00DF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C07A2" w14:textId="77777777" w:rsidR="00DF6403" w:rsidRDefault="00DF6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49228" w14:textId="77777777" w:rsidR="00DF6403" w:rsidRPr="00F7291E" w:rsidRDefault="00DF6403" w:rsidP="00DF6403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2C52F984" wp14:editId="063AFF1E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1097D855" w14:textId="77777777" w:rsidR="00DF6403" w:rsidRDefault="00DF6403" w:rsidP="00DF6403">
    <w:pPr>
      <w:pStyle w:val="Header"/>
    </w:pPr>
  </w:p>
  <w:p w14:paraId="2B5A6C40" w14:textId="77777777" w:rsidR="00DF6403" w:rsidRPr="00DF6403" w:rsidRDefault="00DF6403" w:rsidP="00DF64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E065" w14:textId="77777777" w:rsidR="00DF6403" w:rsidRDefault="00DF6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B27A2"/>
    <w:multiLevelType w:val="hybridMultilevel"/>
    <w:tmpl w:val="E2962A16"/>
    <w:lvl w:ilvl="0" w:tplc="F5D6A5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03"/>
    <w:rsid w:val="000E7E54"/>
    <w:rsid w:val="0013633D"/>
    <w:rsid w:val="0053531F"/>
    <w:rsid w:val="00CC2B05"/>
    <w:rsid w:val="00DF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E840"/>
  <w15:chartTrackingRefBased/>
  <w15:docId w15:val="{F03E8089-4674-3945-955C-BF4ED326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40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40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64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64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40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F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403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DF6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8m6v4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articles/zjn3gw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youtube.com/channel/UCo7fbLgY2oA_cFCIg9Gdxt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em.org.uk/elibrary/resource/3100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Denning</dc:creator>
  <cp:keywords/>
  <dc:description/>
  <cp:lastModifiedBy>Sian Denning</cp:lastModifiedBy>
  <cp:revision>1</cp:revision>
  <dcterms:created xsi:type="dcterms:W3CDTF">2020-05-04T17:48:00Z</dcterms:created>
  <dcterms:modified xsi:type="dcterms:W3CDTF">2020-05-04T17:58:00Z</dcterms:modified>
</cp:coreProperties>
</file>